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62" w:rsidRPr="00CB473C" w:rsidRDefault="00907562" w:rsidP="002166D9">
      <w:pPr>
        <w:rPr>
          <w:rFonts w:ascii="Arial" w:hAnsi="Arial" w:cs="Arial"/>
        </w:rPr>
      </w:pPr>
    </w:p>
    <w:tbl>
      <w:tblPr>
        <w:tblW w:w="6124" w:type="dxa"/>
        <w:jc w:val="center"/>
        <w:tblBorders>
          <w:top w:val="single" w:sz="4" w:space="0" w:color="auto"/>
          <w:left w:val="single" w:sz="4" w:space="0" w:color="auto"/>
          <w:bottom w:val="single" w:sz="4" w:space="0" w:color="auto"/>
          <w:right w:val="single" w:sz="4" w:space="0" w:color="auto"/>
        </w:tblBorders>
        <w:tblLook w:val="0000"/>
      </w:tblPr>
      <w:tblGrid>
        <w:gridCol w:w="1804"/>
        <w:gridCol w:w="4320"/>
      </w:tblGrid>
      <w:tr w:rsidR="00907562" w:rsidRPr="00CB473C">
        <w:trPr>
          <w:jc w:val="center"/>
        </w:trPr>
        <w:tc>
          <w:tcPr>
            <w:tcW w:w="1800" w:type="dxa"/>
            <w:tcBorders>
              <w:top w:val="single" w:sz="4" w:space="0" w:color="auto"/>
              <w:bottom w:val="single" w:sz="4" w:space="0" w:color="auto"/>
              <w:right w:val="single" w:sz="4" w:space="0" w:color="auto"/>
            </w:tcBorders>
          </w:tcPr>
          <w:p w:rsidR="00907562" w:rsidRPr="00CB473C" w:rsidRDefault="00907562" w:rsidP="00CB473C">
            <w:pPr>
              <w:overflowPunct w:val="0"/>
              <w:autoSpaceDE w:val="0"/>
              <w:autoSpaceDN w:val="0"/>
              <w:adjustRightInd w:val="0"/>
              <w:textAlignment w:val="baseline"/>
              <w:rPr>
                <w:rFonts w:ascii="CG Times" w:hAnsi="CG Times"/>
                <w:bCs/>
              </w:rPr>
            </w:pPr>
            <w:r w:rsidRPr="00CB473C">
              <w:rPr>
                <w:rFonts w:ascii="Arial" w:hAnsi="Arial" w:cs="Arial"/>
                <w:bCs/>
              </w:rPr>
              <w:br w:type="page"/>
            </w:r>
            <w:r w:rsidRPr="00CB473C">
              <w:rPr>
                <w:rFonts w:ascii="Arial" w:hAnsi="Arial" w:cs="Arial"/>
                <w:bCs/>
              </w:rPr>
              <w:br w:type="page"/>
            </w:r>
            <w:r w:rsidRPr="00CB473C">
              <w:rPr>
                <w:rFonts w:ascii="Arial" w:hAnsi="Arial" w:cs="Arial"/>
                <w:b/>
              </w:rPr>
              <w:br w:type="page"/>
            </w:r>
            <w:r w:rsidRPr="00CB473C">
              <w:rPr>
                <w:rFonts w:ascii="Arial" w:hAnsi="Arial" w:cs="Arial"/>
              </w:rPr>
              <w:br w:type="page"/>
            </w:r>
            <w:r w:rsidRPr="00CB473C">
              <w:rPr>
                <w:rFonts w:ascii="Arial" w:hAnsi="Arial" w:cs="Arial"/>
              </w:rPr>
              <w:br w:type="page"/>
            </w:r>
            <w:r w:rsidRPr="001C0161">
              <w:rPr>
                <w:rFonts w:ascii="CG Times" w:hAnsi="CG 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79.5pt;height:45pt;visibility:visible">
                  <v:imagedata r:id="rId7" o:title=""/>
                </v:shape>
              </w:pict>
            </w:r>
          </w:p>
        </w:tc>
        <w:tc>
          <w:tcPr>
            <w:tcW w:w="4324" w:type="dxa"/>
            <w:tcBorders>
              <w:top w:val="single" w:sz="4" w:space="0" w:color="auto"/>
              <w:left w:val="single" w:sz="4" w:space="0" w:color="auto"/>
              <w:bottom w:val="single" w:sz="4" w:space="0" w:color="auto"/>
            </w:tcBorders>
          </w:tcPr>
          <w:p w:rsidR="00907562" w:rsidRPr="00CB473C" w:rsidRDefault="00907562"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NATIONAL JUTE BOARD</w:t>
            </w:r>
          </w:p>
          <w:p w:rsidR="00907562" w:rsidRPr="00CB473C" w:rsidRDefault="00907562"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MINISTRY OF TEXTILES, GOVT. OF INDIA,</w:t>
            </w:r>
          </w:p>
          <w:p w:rsidR="00907562" w:rsidRPr="00CB473C" w:rsidRDefault="00907562"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3A PARK PLAZA, 71, PARK STREET,</w:t>
            </w:r>
          </w:p>
          <w:p w:rsidR="00907562" w:rsidRPr="00CB473C" w:rsidRDefault="00907562"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u w:val="single"/>
              </w:rPr>
              <w:t>KOLKATA  - 700 016</w:t>
            </w:r>
            <w:r w:rsidRPr="00CB473C">
              <w:rPr>
                <w:rFonts w:ascii="Arial" w:hAnsi="Arial" w:cs="Arial"/>
                <w:b/>
                <w:sz w:val="20"/>
                <w:szCs w:val="20"/>
              </w:rPr>
              <w:t>.</w:t>
            </w:r>
          </w:p>
        </w:tc>
      </w:tr>
      <w:tr w:rsidR="00907562" w:rsidRPr="00CB473C">
        <w:trPr>
          <w:cantSplit/>
          <w:jc w:val="center"/>
        </w:trPr>
        <w:tc>
          <w:tcPr>
            <w:tcW w:w="6124" w:type="dxa"/>
            <w:gridSpan w:val="2"/>
            <w:tcBorders>
              <w:top w:val="single" w:sz="4" w:space="0" w:color="auto"/>
              <w:bottom w:val="single" w:sz="4" w:space="0" w:color="auto"/>
            </w:tcBorders>
          </w:tcPr>
          <w:p w:rsidR="00907562" w:rsidRDefault="00907562" w:rsidP="00CB473C">
            <w:pPr>
              <w:jc w:val="both"/>
              <w:rPr>
                <w:rFonts w:ascii="Arial" w:hAnsi="Arial" w:cs="Arial"/>
                <w:b/>
                <w:bCs/>
                <w:sz w:val="20"/>
                <w:szCs w:val="20"/>
              </w:rPr>
            </w:pPr>
          </w:p>
          <w:p w:rsidR="00907562" w:rsidRPr="00CB473C" w:rsidRDefault="00907562" w:rsidP="00CB473C">
            <w:pPr>
              <w:jc w:val="both"/>
              <w:rPr>
                <w:rFonts w:ascii="Arial" w:hAnsi="Arial" w:cs="Arial"/>
                <w:b/>
                <w:bCs/>
                <w:sz w:val="20"/>
                <w:szCs w:val="20"/>
              </w:rPr>
            </w:pPr>
            <w:r w:rsidRPr="00CB473C">
              <w:rPr>
                <w:rFonts w:ascii="Arial" w:hAnsi="Arial" w:cs="Arial"/>
                <w:b/>
                <w:bCs/>
                <w:sz w:val="20"/>
                <w:szCs w:val="20"/>
              </w:rPr>
              <w:t>NIT No</w:t>
            </w:r>
            <w:r>
              <w:rPr>
                <w:rFonts w:ascii="Arial" w:hAnsi="Arial" w:cs="Arial"/>
                <w:b/>
                <w:bCs/>
                <w:sz w:val="20"/>
                <w:szCs w:val="20"/>
              </w:rPr>
              <w:t>. 17</w:t>
            </w:r>
            <w:r w:rsidRPr="00CB473C">
              <w:rPr>
                <w:rFonts w:ascii="Arial" w:hAnsi="Arial" w:cs="Arial"/>
                <w:b/>
                <w:bCs/>
                <w:sz w:val="20"/>
                <w:szCs w:val="20"/>
              </w:rPr>
              <w:t>/NJB/</w:t>
            </w:r>
            <w:r>
              <w:rPr>
                <w:rFonts w:ascii="Arial" w:hAnsi="Arial" w:cs="Arial"/>
                <w:b/>
                <w:bCs/>
                <w:sz w:val="20"/>
                <w:szCs w:val="20"/>
              </w:rPr>
              <w:t>Rjh</w:t>
            </w:r>
            <w:r w:rsidRPr="00CB473C">
              <w:rPr>
                <w:rFonts w:ascii="Arial" w:hAnsi="Arial" w:cs="Arial"/>
                <w:b/>
                <w:bCs/>
                <w:sz w:val="20"/>
                <w:szCs w:val="20"/>
              </w:rPr>
              <w:t xml:space="preserve">-Land/Tender/2012-13  Date: </w:t>
            </w:r>
            <w:r>
              <w:rPr>
                <w:rFonts w:ascii="Arial" w:hAnsi="Arial" w:cs="Arial"/>
                <w:b/>
                <w:bCs/>
                <w:sz w:val="20"/>
                <w:szCs w:val="20"/>
              </w:rPr>
              <w:t>05-</w:t>
            </w:r>
            <w:r w:rsidRPr="00CB473C">
              <w:rPr>
                <w:rFonts w:ascii="Arial" w:hAnsi="Arial" w:cs="Arial"/>
                <w:b/>
                <w:bCs/>
                <w:sz w:val="20"/>
                <w:szCs w:val="20"/>
              </w:rPr>
              <w:t>11-2012</w:t>
            </w:r>
          </w:p>
          <w:p w:rsidR="00907562" w:rsidRPr="00CB473C" w:rsidRDefault="00907562" w:rsidP="00CB473C">
            <w:pPr>
              <w:jc w:val="both"/>
              <w:rPr>
                <w:rFonts w:ascii="Arial" w:hAnsi="Arial" w:cs="Arial"/>
                <w:b/>
                <w:bCs/>
                <w:sz w:val="20"/>
                <w:szCs w:val="20"/>
              </w:rPr>
            </w:pPr>
          </w:p>
          <w:p w:rsidR="00907562" w:rsidRPr="00CB473C" w:rsidRDefault="00907562" w:rsidP="00CB473C">
            <w:pPr>
              <w:jc w:val="center"/>
              <w:rPr>
                <w:rFonts w:ascii="Arial" w:hAnsi="Arial" w:cs="Arial"/>
                <w:b/>
                <w:bCs/>
                <w:sz w:val="20"/>
                <w:szCs w:val="20"/>
                <w:u w:val="single"/>
              </w:rPr>
            </w:pPr>
            <w:r w:rsidRPr="00CB473C">
              <w:rPr>
                <w:rFonts w:ascii="Arial" w:hAnsi="Arial" w:cs="Arial"/>
                <w:b/>
                <w:bCs/>
                <w:sz w:val="20"/>
                <w:szCs w:val="20"/>
                <w:u w:val="single"/>
              </w:rPr>
              <w:t>TENDER NOTICE</w:t>
            </w:r>
          </w:p>
          <w:p w:rsidR="00907562" w:rsidRPr="00CB473C" w:rsidRDefault="00907562" w:rsidP="00CB473C">
            <w:pPr>
              <w:rPr>
                <w:rFonts w:ascii="Arial" w:hAnsi="Arial" w:cs="Arial"/>
                <w:sz w:val="20"/>
                <w:szCs w:val="20"/>
              </w:rPr>
            </w:pPr>
          </w:p>
          <w:p w:rsidR="00907562" w:rsidRPr="00CB473C" w:rsidRDefault="00907562" w:rsidP="007652F1">
            <w:pPr>
              <w:spacing w:line="360" w:lineRule="auto"/>
              <w:jc w:val="both"/>
              <w:rPr>
                <w:rFonts w:ascii="Arial" w:hAnsi="Arial" w:cs="Arial"/>
                <w:sz w:val="20"/>
                <w:szCs w:val="20"/>
              </w:rPr>
            </w:pPr>
            <w:r w:rsidRPr="00CB473C">
              <w:rPr>
                <w:rFonts w:ascii="Arial" w:hAnsi="Arial" w:cs="Arial"/>
                <w:bCs/>
                <w:sz w:val="20"/>
                <w:szCs w:val="20"/>
              </w:rPr>
              <w:t xml:space="preserve">Sealed offers are invited by the Secretary, National Jute Board from bona fide </w:t>
            </w:r>
            <w:r w:rsidRPr="00CD09D7">
              <w:rPr>
                <w:rFonts w:ascii="Arial" w:hAnsi="Arial" w:cs="Arial"/>
                <w:b/>
                <w:bCs/>
                <w:sz w:val="20"/>
                <w:szCs w:val="20"/>
              </w:rPr>
              <w:t>Project Management Consultancy (PMC)</w:t>
            </w:r>
            <w:r w:rsidRPr="00CB473C">
              <w:rPr>
                <w:rFonts w:ascii="Arial" w:hAnsi="Arial" w:cs="Arial"/>
                <w:bCs/>
                <w:sz w:val="20"/>
                <w:szCs w:val="20"/>
              </w:rPr>
              <w:t xml:space="preserve"> Firms of repute and with good financial standing for planning, designing and execution of the project of construction of Office Complex </w:t>
            </w:r>
            <w:r w:rsidRPr="00CB473C">
              <w:rPr>
                <w:rFonts w:ascii="Arial" w:hAnsi="Arial" w:cs="Arial"/>
                <w:color w:val="000000"/>
                <w:sz w:val="20"/>
                <w:szCs w:val="20"/>
              </w:rPr>
              <w:t>of</w:t>
            </w:r>
            <w:r w:rsidRPr="00CB473C">
              <w:rPr>
                <w:rFonts w:ascii="Arial" w:hAnsi="Arial" w:cs="Arial"/>
                <w:bCs/>
                <w:sz w:val="20"/>
                <w:szCs w:val="20"/>
              </w:rPr>
              <w:t xml:space="preserve"> the Board at </w:t>
            </w:r>
            <w:r w:rsidRPr="00CB473C">
              <w:rPr>
                <w:rFonts w:ascii="Arial" w:hAnsi="Arial" w:cs="Arial"/>
                <w:sz w:val="20"/>
                <w:szCs w:val="20"/>
              </w:rPr>
              <w:t xml:space="preserve">Premises No.04-0175 / Plot No.CF-6/1 / Action Area IC / Category – Bulk Plot </w:t>
            </w:r>
            <w:r w:rsidRPr="00CB473C">
              <w:rPr>
                <w:rFonts w:ascii="Arial" w:hAnsi="Arial" w:cs="Arial"/>
                <w:color w:val="000000"/>
                <w:sz w:val="20"/>
                <w:szCs w:val="20"/>
              </w:rPr>
              <w:t>at New Town, Kolkataadmeasuring an area of 1.5 acre (6070.525 sqm.).</w:t>
            </w:r>
            <w:r w:rsidRPr="00CB473C">
              <w:rPr>
                <w:rFonts w:ascii="Arial" w:hAnsi="Arial" w:cs="Arial"/>
                <w:bCs/>
                <w:sz w:val="20"/>
                <w:szCs w:val="20"/>
              </w:rPr>
              <w:t xml:space="preserve"> Agencies with experience in handling similar jobs should forward their offers to this Board within </w:t>
            </w:r>
            <w:r w:rsidRPr="007652F1">
              <w:rPr>
                <w:rFonts w:ascii="Arial" w:hAnsi="Arial" w:cs="Arial"/>
                <w:b/>
                <w:bCs/>
                <w:sz w:val="20"/>
                <w:szCs w:val="20"/>
              </w:rPr>
              <w:t>15</w:t>
            </w:r>
            <w:r w:rsidRPr="0086183F">
              <w:rPr>
                <w:b/>
                <w:bCs/>
                <w:vertAlign w:val="superscript"/>
              </w:rPr>
              <w:t>th</w:t>
            </w:r>
            <w:r>
              <w:rPr>
                <w:b/>
                <w:bCs/>
              </w:rPr>
              <w:t xml:space="preserve"> March 2013</w:t>
            </w:r>
            <w:r w:rsidRPr="00562360">
              <w:rPr>
                <w:b/>
                <w:bCs/>
              </w:rPr>
              <w:t xml:space="preserve"> before </w:t>
            </w:r>
            <w:r>
              <w:rPr>
                <w:b/>
                <w:bCs/>
              </w:rPr>
              <w:t>13.00 hours.</w:t>
            </w:r>
          </w:p>
        </w:tc>
      </w:tr>
    </w:tbl>
    <w:p w:rsidR="00907562" w:rsidRPr="00CB473C" w:rsidRDefault="00907562" w:rsidP="00CB473C">
      <w:pPr>
        <w:jc w:val="both"/>
        <w:rPr>
          <w:rFonts w:ascii="Arial" w:hAnsi="Arial" w:cs="Arial"/>
        </w:rPr>
      </w:pPr>
    </w:p>
    <w:p w:rsidR="00907562" w:rsidRDefault="00907562">
      <w:pPr>
        <w:rPr>
          <w:b/>
          <w:u w:val="single"/>
        </w:rPr>
      </w:pPr>
      <w:r>
        <w:rPr>
          <w:b/>
          <w:u w:val="single"/>
        </w:rPr>
        <w:br w:type="page"/>
      </w:r>
    </w:p>
    <w:p w:rsidR="00907562" w:rsidRDefault="00907562" w:rsidP="00404B6B">
      <w:pPr>
        <w:jc w:val="both"/>
        <w:rPr>
          <w:b/>
          <w:u w:val="single"/>
        </w:rPr>
      </w:pPr>
    </w:p>
    <w:p w:rsidR="00907562" w:rsidRPr="00562360" w:rsidRDefault="00907562" w:rsidP="00404B6B">
      <w:pPr>
        <w:jc w:val="both"/>
        <w:rPr>
          <w:b/>
          <w:u w:val="single"/>
        </w:rPr>
      </w:pPr>
      <w:r>
        <w:rPr>
          <w:b/>
          <w:u w:val="single"/>
        </w:rPr>
        <w:t>REQUEST FOR PROPOSAL</w:t>
      </w:r>
      <w:r w:rsidRPr="00562360">
        <w:rPr>
          <w:b/>
          <w:u w:val="single"/>
        </w:rPr>
        <w:t xml:space="preserve"> FOR ENGAGEMENT OF A PROJECT MANAGEMENT CONSULTANCY FIRM FOR PLANNING, DESIGN &amp; SUPERVISION OF THE CONSTRUCTION OF AN OFFICE COMPLEX </w:t>
      </w:r>
      <w:r>
        <w:rPr>
          <w:b/>
          <w:u w:val="single"/>
        </w:rPr>
        <w:t xml:space="preserve">OF NATIONAL JUTE BOARD </w:t>
      </w:r>
      <w:r w:rsidRPr="00562360">
        <w:rPr>
          <w:b/>
          <w:u w:val="single"/>
        </w:rPr>
        <w:t>AT NEW TOWN, RAJARHAT, KOLKATA</w:t>
      </w:r>
    </w:p>
    <w:p w:rsidR="00907562" w:rsidRPr="00562360" w:rsidRDefault="00907562" w:rsidP="000F183D">
      <w:pPr>
        <w:spacing w:line="312" w:lineRule="auto"/>
        <w:jc w:val="both"/>
        <w:rPr>
          <w:b/>
        </w:rPr>
      </w:pPr>
    </w:p>
    <w:p w:rsidR="00907562" w:rsidRPr="00562360" w:rsidRDefault="00907562" w:rsidP="00F0092E"/>
    <w:p w:rsidR="00907562" w:rsidRPr="00562360" w:rsidRDefault="00907562" w:rsidP="00404B6B">
      <w:pPr>
        <w:spacing w:line="360" w:lineRule="auto"/>
        <w:ind w:left="270" w:hanging="270"/>
        <w:jc w:val="both"/>
      </w:pPr>
      <w:r w:rsidRPr="00562360">
        <w:rPr>
          <w:b/>
          <w:bCs/>
        </w:rPr>
        <w:t>1.</w:t>
      </w:r>
      <w:r w:rsidRPr="00562360">
        <w:t>National Jute Board</w:t>
      </w:r>
      <w:r>
        <w:t>, a Statutory Body under Ministry of Textiles, Government of India,</w:t>
      </w:r>
      <w:r w:rsidRPr="00562360">
        <w:t xml:space="preserve"> was allotted the a plot of land measuring 6070.525 sqm (around 1.5 acre) at premises No.04-0175 / Plot No.CF-6/1 / Action Area IC / Category Bulk Plot at New Town, Kolkata for construction of its office complex. The physical possession of the land was taken on 24</w:t>
      </w:r>
      <w:r w:rsidRPr="00562360">
        <w:rPr>
          <w:vertAlign w:val="superscript"/>
        </w:rPr>
        <w:t>th</w:t>
      </w:r>
      <w:r w:rsidRPr="00562360">
        <w:t xml:space="preserve"> September, 2010 on execution of the Deed of Conveyance at the office of ADSR, Bidhannagar.</w:t>
      </w:r>
    </w:p>
    <w:p w:rsidR="00907562" w:rsidRPr="00562360" w:rsidRDefault="00907562" w:rsidP="00D83A7E">
      <w:pPr>
        <w:spacing w:line="360" w:lineRule="auto"/>
        <w:ind w:left="270"/>
        <w:jc w:val="both"/>
      </w:pPr>
    </w:p>
    <w:p w:rsidR="00907562" w:rsidRPr="00562360" w:rsidRDefault="00907562" w:rsidP="00D83A7E">
      <w:pPr>
        <w:spacing w:line="360" w:lineRule="auto"/>
        <w:ind w:left="270"/>
        <w:jc w:val="both"/>
      </w:pPr>
      <w:r w:rsidRPr="00562360">
        <w:t xml:space="preserve">The land now stands protected by a peripheral wall. An inner compound road </w:t>
      </w:r>
      <w:r>
        <w:t>of length</w:t>
      </w:r>
      <w:r w:rsidRPr="00562360">
        <w:t>261 mtrs.has also been constructed. This road has been constructed with different types of Jute Geotextiles (JGT) as basal reinforcement to the sub-grade to evaluate the comparative performance of each type of JGT for study. The design of the road was done by the Civil Engineering Department of Bengal Engineering &amp; Science University, Shibpur after necessary geotechnical tests of the entire area. The University will also evaluate its performance.</w:t>
      </w:r>
    </w:p>
    <w:p w:rsidR="00907562" w:rsidRPr="00562360" w:rsidRDefault="00907562" w:rsidP="00D83A7E">
      <w:pPr>
        <w:spacing w:line="360" w:lineRule="auto"/>
        <w:ind w:left="270"/>
        <w:jc w:val="both"/>
      </w:pPr>
    </w:p>
    <w:p w:rsidR="00907562" w:rsidRPr="00562360" w:rsidRDefault="00907562" w:rsidP="00D83A7E">
      <w:pPr>
        <w:spacing w:line="360" w:lineRule="auto"/>
        <w:ind w:left="270"/>
        <w:jc w:val="both"/>
      </w:pPr>
      <w:r w:rsidRPr="00562360">
        <w:t xml:space="preserve">The office complex is supposed to house a number of jute-related organisations besides NJB. It will be developed as a green complex with greenery around using ingredients with low carbon foot prints and harnessing solar energy as the source of electricity to the extent feasible. The facilities may include separate display spaces / showrooms, conference rooms, a guest house, auditorium, etc. keeping in view the permissible height and covered area as per regulations of the local Municipal </w:t>
      </w:r>
      <w:r>
        <w:t xml:space="preserve">and Town Planning </w:t>
      </w:r>
      <w:r w:rsidRPr="00562360">
        <w:t xml:space="preserve">Authorities. NJB intends to utilize the land to the </w:t>
      </w:r>
      <w:r>
        <w:t>maximum</w:t>
      </w:r>
      <w:r w:rsidRPr="00562360">
        <w:t>extent</w:t>
      </w:r>
      <w:r>
        <w:t xml:space="preserve"> permissible</w:t>
      </w:r>
      <w:r w:rsidRPr="00562360">
        <w:t>.</w:t>
      </w:r>
    </w:p>
    <w:p w:rsidR="00907562" w:rsidRPr="00562360" w:rsidRDefault="00907562" w:rsidP="00F0092E">
      <w:pPr>
        <w:spacing w:line="360" w:lineRule="auto"/>
        <w:jc w:val="both"/>
      </w:pPr>
    </w:p>
    <w:p w:rsidR="00907562" w:rsidRPr="00562360" w:rsidRDefault="00907562" w:rsidP="007F0A82">
      <w:pPr>
        <w:spacing w:line="360" w:lineRule="auto"/>
        <w:ind w:left="360" w:hanging="360"/>
        <w:jc w:val="both"/>
      </w:pPr>
      <w:r w:rsidRPr="00562360">
        <w:rPr>
          <w:b/>
          <w:bCs/>
        </w:rPr>
        <w:t>2.</w:t>
      </w:r>
      <w:r w:rsidRPr="00562360">
        <w:t xml:space="preserve"> NJB invites offers from bona fide Project Management Consultancy (PMC) Firms of repute for planning, design and supervision of the proposed office complex. The selection of the PMC will be done through competitive </w:t>
      </w:r>
      <w:r>
        <w:t>bids</w:t>
      </w:r>
      <w:r w:rsidRPr="00562360">
        <w:t>.</w:t>
      </w:r>
    </w:p>
    <w:p w:rsidR="00907562" w:rsidRDefault="00907562" w:rsidP="000F183D">
      <w:pPr>
        <w:ind w:left="360"/>
        <w:rPr>
          <w:color w:val="000000"/>
          <w:lang w:val="en-IN" w:eastAsia="en-IN" w:bidi="hi-IN"/>
        </w:rPr>
      </w:pPr>
    </w:p>
    <w:p w:rsidR="00907562" w:rsidRPr="00562360" w:rsidRDefault="00907562" w:rsidP="00E95F32">
      <w:pPr>
        <w:spacing w:line="312" w:lineRule="auto"/>
        <w:rPr>
          <w:b/>
          <w:bCs/>
          <w:color w:val="000000"/>
          <w:lang w:val="en-IN" w:eastAsia="en-IN" w:bidi="hi-IN"/>
        </w:rPr>
      </w:pPr>
      <w:r w:rsidRPr="00562360">
        <w:rPr>
          <w:b/>
          <w:bCs/>
          <w:color w:val="000000"/>
          <w:lang w:val="en-IN" w:eastAsia="en-IN" w:bidi="hi-IN"/>
        </w:rPr>
        <w:t xml:space="preserve">3.    Role &amp; Responsibilities of </w:t>
      </w:r>
      <w:r w:rsidRPr="00562360">
        <w:rPr>
          <w:b/>
        </w:rPr>
        <w:t>CONSULTANT / FIRM(s)</w:t>
      </w:r>
      <w:r w:rsidRPr="00562360">
        <w:rPr>
          <w:b/>
          <w:bCs/>
          <w:color w:val="000000"/>
          <w:lang w:val="en-IN" w:eastAsia="en-IN" w:bidi="hi-IN"/>
        </w:rPr>
        <w:t>:</w:t>
      </w:r>
    </w:p>
    <w:p w:rsidR="00907562" w:rsidRPr="00562360" w:rsidRDefault="00907562" w:rsidP="00E95F32">
      <w:pPr>
        <w:spacing w:line="312" w:lineRule="auto"/>
        <w:rPr>
          <w:b/>
          <w:bCs/>
          <w:color w:val="000000"/>
          <w:lang w:val="en-IN" w:eastAsia="en-IN" w:bidi="hi-IN"/>
        </w:rPr>
      </w:pPr>
    </w:p>
    <w:p w:rsidR="00907562" w:rsidRPr="003355D0" w:rsidRDefault="00907562" w:rsidP="00E95F32">
      <w:pPr>
        <w:spacing w:line="312" w:lineRule="auto"/>
        <w:rPr>
          <w:bCs/>
          <w:color w:val="000000"/>
          <w:lang w:val="en-IN" w:eastAsia="en-IN" w:bidi="hi-IN"/>
        </w:rPr>
      </w:pPr>
      <w:r w:rsidRPr="003355D0">
        <w:rPr>
          <w:bCs/>
          <w:color w:val="000000"/>
          <w:lang w:val="en-IN" w:eastAsia="en-IN" w:bidi="hi-IN"/>
        </w:rPr>
        <w:t>The Role &amp; Responsibilities of the Consultant(s)/Firm(s) will be as follows ;</w:t>
      </w:r>
    </w:p>
    <w:p w:rsidR="00907562" w:rsidRPr="00562360" w:rsidRDefault="00907562" w:rsidP="002166D9">
      <w:pPr>
        <w:rPr>
          <w:b/>
          <w:bCs/>
          <w:color w:val="000000"/>
          <w:lang w:val="en-IN" w:eastAsia="en-IN" w:bidi="hi-IN"/>
        </w:rPr>
      </w:pPr>
    </w:p>
    <w:p w:rsidR="00907562" w:rsidRDefault="00907562" w:rsidP="00E95F32">
      <w:pPr>
        <w:spacing w:line="312" w:lineRule="auto"/>
        <w:jc w:val="both"/>
        <w:rPr>
          <w:color w:val="000000"/>
          <w:lang w:val="en-IN" w:eastAsia="en-IN" w:bidi="hi-IN"/>
        </w:rPr>
      </w:pPr>
      <w:r w:rsidRPr="00562360">
        <w:rPr>
          <w:color w:val="000000"/>
          <w:lang w:val="en-IN" w:eastAsia="en-IN" w:bidi="hi-IN"/>
        </w:rPr>
        <w:t xml:space="preserve">The PMC’s responsibilities will broadly include collating and systematically presenting the requirements of all the </w:t>
      </w:r>
      <w:r>
        <w:rPr>
          <w:color w:val="000000"/>
          <w:lang w:val="en-IN" w:eastAsia="en-IN" w:bidi="hi-IN"/>
        </w:rPr>
        <w:t>participating organisations</w:t>
      </w:r>
      <w:r w:rsidRPr="00562360">
        <w:rPr>
          <w:color w:val="000000"/>
          <w:lang w:val="en-IN" w:eastAsia="en-IN" w:bidi="hi-IN"/>
        </w:rPr>
        <w:t xml:space="preserve">, framing the TOR for the design competition, running the design competition, </w:t>
      </w:r>
      <w:r>
        <w:rPr>
          <w:color w:val="000000"/>
          <w:lang w:val="en-IN" w:eastAsia="en-IN" w:bidi="hi-IN"/>
        </w:rPr>
        <w:t xml:space="preserve">selection of architect, </w:t>
      </w:r>
      <w:r w:rsidRPr="00562360">
        <w:rPr>
          <w:color w:val="000000"/>
          <w:lang w:val="en-IN" w:eastAsia="en-IN" w:bidi="hi-IN"/>
        </w:rPr>
        <w:t xml:space="preserve">finalising the design, assistance in getting clearances from </w:t>
      </w:r>
      <w:r>
        <w:rPr>
          <w:color w:val="000000"/>
          <w:lang w:val="en-IN" w:eastAsia="en-IN" w:bidi="hi-IN"/>
        </w:rPr>
        <w:t>WBHIDCO / concerned civic authorities, getting BoQs prepared, bid process management for engagement of contractor, supervising  construction, monitoring quality, examination and recommendation of the bills submitted by the contractor and certifying completion.</w:t>
      </w:r>
    </w:p>
    <w:p w:rsidR="00907562" w:rsidRPr="00562360" w:rsidRDefault="00907562" w:rsidP="00E95F32">
      <w:pPr>
        <w:spacing w:line="312" w:lineRule="auto"/>
        <w:jc w:val="both"/>
        <w:rPr>
          <w:color w:val="000000"/>
          <w:lang w:val="en-IN" w:eastAsia="en-IN" w:bidi="hi-IN"/>
        </w:rPr>
      </w:pPr>
    </w:p>
    <w:p w:rsidR="00907562" w:rsidRPr="00562360" w:rsidRDefault="00907562" w:rsidP="00E95F32">
      <w:pPr>
        <w:spacing w:line="312" w:lineRule="auto"/>
        <w:ind w:firstLine="360"/>
        <w:rPr>
          <w:b/>
          <w:bCs/>
          <w:color w:val="000000"/>
          <w:u w:val="single"/>
          <w:lang w:val="en-IN" w:eastAsia="en-IN" w:bidi="hi-IN"/>
        </w:rPr>
      </w:pPr>
      <w:r w:rsidRPr="00562360">
        <w:rPr>
          <w:b/>
          <w:bCs/>
          <w:color w:val="000000"/>
          <w:u w:val="single"/>
          <w:lang w:val="en-IN" w:eastAsia="en-IN" w:bidi="hi-IN"/>
        </w:rPr>
        <w:t xml:space="preserve">Part A: Preliminary work – area requirements from </w:t>
      </w:r>
      <w:r>
        <w:rPr>
          <w:b/>
          <w:bCs/>
          <w:color w:val="000000"/>
          <w:u w:val="single"/>
          <w:lang w:val="en-IN" w:eastAsia="en-IN" w:bidi="hi-IN"/>
        </w:rPr>
        <w:t>participating organisations</w:t>
      </w:r>
      <w:r w:rsidRPr="00562360">
        <w:rPr>
          <w:b/>
          <w:bCs/>
          <w:color w:val="000000"/>
          <w:u w:val="single"/>
          <w:lang w:val="en-IN" w:eastAsia="en-IN" w:bidi="hi-IN"/>
        </w:rPr>
        <w:t>, etc.</w:t>
      </w:r>
    </w:p>
    <w:p w:rsidR="00907562" w:rsidRDefault="00907562" w:rsidP="00E95F32">
      <w:pPr>
        <w:numPr>
          <w:ilvl w:val="0"/>
          <w:numId w:val="1"/>
        </w:numPr>
        <w:spacing w:line="360" w:lineRule="auto"/>
        <w:ind w:left="1080" w:hanging="360"/>
        <w:jc w:val="both"/>
      </w:pPr>
      <w:r>
        <w:t xml:space="preserve">Assessment of requirement of built-up area, parking and other amenities by the participating organisations through consultations. </w:t>
      </w:r>
    </w:p>
    <w:p w:rsidR="00907562" w:rsidRPr="00562360" w:rsidRDefault="00907562" w:rsidP="00E95F32">
      <w:pPr>
        <w:numPr>
          <w:ilvl w:val="0"/>
          <w:numId w:val="1"/>
        </w:numPr>
        <w:spacing w:line="360" w:lineRule="auto"/>
        <w:ind w:left="1080" w:hanging="360"/>
        <w:jc w:val="both"/>
      </w:pPr>
      <w:r w:rsidRPr="00562360">
        <w:t xml:space="preserve">To prepare the area utilization pattern following the guidelines of </w:t>
      </w:r>
      <w:r>
        <w:t>New Town Kolkata DevelopmentA</w:t>
      </w:r>
      <w:r w:rsidRPr="00562360">
        <w:t>uthority</w:t>
      </w:r>
      <w:r>
        <w:t xml:space="preserve"> (NKDA)</w:t>
      </w:r>
      <w:r w:rsidRPr="00562360">
        <w:t>.</w:t>
      </w:r>
    </w:p>
    <w:p w:rsidR="00907562" w:rsidRPr="00562360" w:rsidRDefault="00907562" w:rsidP="00E95F32">
      <w:pPr>
        <w:numPr>
          <w:ilvl w:val="0"/>
          <w:numId w:val="1"/>
        </w:numPr>
        <w:spacing w:line="360" w:lineRule="auto"/>
        <w:ind w:left="1080" w:hanging="360"/>
        <w:jc w:val="both"/>
      </w:pPr>
      <w:r w:rsidRPr="00562360">
        <w:t>Discussion and finalization of area utilization with the participating organizations.</w:t>
      </w:r>
    </w:p>
    <w:p w:rsidR="00907562" w:rsidRPr="00562360" w:rsidRDefault="00907562" w:rsidP="00E95F32">
      <w:pPr>
        <w:numPr>
          <w:ilvl w:val="0"/>
          <w:numId w:val="1"/>
        </w:numPr>
        <w:spacing w:line="360" w:lineRule="auto"/>
        <w:ind w:left="1080" w:hanging="360"/>
        <w:jc w:val="both"/>
      </w:pPr>
      <w:r w:rsidRPr="00562360">
        <w:t xml:space="preserve">To prepare the agreement / legal documents to be executed between </w:t>
      </w:r>
      <w:r>
        <w:t>National Jute Board (NJB)</w:t>
      </w:r>
      <w:r w:rsidRPr="00562360">
        <w:t xml:space="preserve"> and other participating organizations regarding allotment of </w:t>
      </w:r>
      <w:r>
        <w:t>built-up area</w:t>
      </w:r>
      <w:r w:rsidRPr="00562360">
        <w:t>.</w:t>
      </w:r>
    </w:p>
    <w:p w:rsidR="00907562" w:rsidRPr="00562360" w:rsidRDefault="00907562" w:rsidP="00E95F32">
      <w:pPr>
        <w:spacing w:after="120"/>
        <w:ind w:firstLine="360"/>
        <w:jc w:val="both"/>
        <w:rPr>
          <w:b/>
          <w:u w:val="single"/>
        </w:rPr>
      </w:pPr>
      <w:r w:rsidRPr="00562360">
        <w:rPr>
          <w:b/>
          <w:u w:val="single"/>
        </w:rPr>
        <w:t xml:space="preserve">Part B: Selection </w:t>
      </w:r>
      <w:r>
        <w:rPr>
          <w:b/>
          <w:u w:val="single"/>
        </w:rPr>
        <w:t xml:space="preserve">and engagement </w:t>
      </w:r>
      <w:r w:rsidRPr="00562360">
        <w:rPr>
          <w:b/>
          <w:u w:val="single"/>
        </w:rPr>
        <w:t>of Architect</w:t>
      </w:r>
      <w:r>
        <w:rPr>
          <w:b/>
          <w:u w:val="single"/>
        </w:rPr>
        <w:t xml:space="preserve"> – monitoring deliverables</w:t>
      </w:r>
      <w:r w:rsidRPr="00562360">
        <w:rPr>
          <w:b/>
          <w:u w:val="single"/>
        </w:rPr>
        <w:t>:</w:t>
      </w:r>
    </w:p>
    <w:p w:rsidR="00907562" w:rsidRPr="00562360" w:rsidRDefault="00907562" w:rsidP="00E95F32">
      <w:pPr>
        <w:numPr>
          <w:ilvl w:val="0"/>
          <w:numId w:val="6"/>
        </w:numPr>
        <w:spacing w:line="360" w:lineRule="auto"/>
        <w:ind w:hanging="540"/>
        <w:jc w:val="both"/>
      </w:pPr>
      <w:r w:rsidRPr="00562360">
        <w:t xml:space="preserve">To assist </w:t>
      </w:r>
      <w:r>
        <w:t>NJB</w:t>
      </w:r>
      <w:r w:rsidRPr="00562360">
        <w:t xml:space="preserve"> in selecting and engaging competent architect selected on the basis of a design competition and as per the norms of the </w:t>
      </w:r>
      <w:r>
        <w:t>Board</w:t>
      </w:r>
      <w:r w:rsidRPr="00562360">
        <w:t xml:space="preserve"> of Architects.</w:t>
      </w:r>
    </w:p>
    <w:p w:rsidR="00907562" w:rsidRPr="00562360" w:rsidRDefault="00907562" w:rsidP="00E95F32">
      <w:pPr>
        <w:numPr>
          <w:ilvl w:val="0"/>
          <w:numId w:val="6"/>
        </w:numPr>
        <w:spacing w:line="360" w:lineRule="auto"/>
        <w:ind w:hanging="540"/>
        <w:jc w:val="both"/>
      </w:pPr>
      <w:r w:rsidRPr="00562360">
        <w:rPr>
          <w:color w:val="000000"/>
          <w:lang w:val="en-IN" w:eastAsia="en-IN" w:bidi="hi-IN"/>
        </w:rPr>
        <w:t xml:space="preserve">To frame the TOR for the design competition from the intending architects for selecting the Architect, </w:t>
      </w:r>
    </w:p>
    <w:p w:rsidR="00907562" w:rsidRPr="00562360" w:rsidRDefault="00907562" w:rsidP="00E95F32">
      <w:pPr>
        <w:numPr>
          <w:ilvl w:val="0"/>
          <w:numId w:val="6"/>
        </w:numPr>
        <w:spacing w:line="360" w:lineRule="auto"/>
        <w:ind w:hanging="540"/>
        <w:jc w:val="both"/>
      </w:pPr>
      <w:r w:rsidRPr="00562360">
        <w:rPr>
          <w:color w:val="000000"/>
          <w:lang w:val="en-IN" w:eastAsia="en-IN" w:bidi="hi-IN"/>
        </w:rPr>
        <w:t>To run the design competition</w:t>
      </w:r>
      <w:r>
        <w:rPr>
          <w:color w:val="000000"/>
          <w:lang w:val="en-IN" w:eastAsia="en-IN" w:bidi="hi-IN"/>
        </w:rPr>
        <w:t xml:space="preserve"> and select the architect</w:t>
      </w:r>
      <w:r w:rsidRPr="00562360">
        <w:rPr>
          <w:color w:val="000000"/>
          <w:lang w:val="en-IN" w:eastAsia="en-IN" w:bidi="hi-IN"/>
        </w:rPr>
        <w:t xml:space="preserve">, </w:t>
      </w:r>
    </w:p>
    <w:p w:rsidR="00907562" w:rsidRPr="00562360" w:rsidRDefault="00907562" w:rsidP="00E95F32">
      <w:pPr>
        <w:numPr>
          <w:ilvl w:val="0"/>
          <w:numId w:val="6"/>
        </w:numPr>
        <w:spacing w:line="360" w:lineRule="auto"/>
        <w:ind w:hanging="540"/>
        <w:jc w:val="both"/>
      </w:pPr>
      <w:r w:rsidRPr="00562360">
        <w:rPr>
          <w:color w:val="000000"/>
          <w:lang w:val="en-IN" w:eastAsia="en-IN" w:bidi="hi-IN"/>
        </w:rPr>
        <w:t>To finalise engagement of the Architect,</w:t>
      </w:r>
    </w:p>
    <w:p w:rsidR="00907562" w:rsidRPr="00562360" w:rsidRDefault="00907562" w:rsidP="00E95F32">
      <w:pPr>
        <w:numPr>
          <w:ilvl w:val="0"/>
          <w:numId w:val="6"/>
        </w:numPr>
        <w:spacing w:line="360" w:lineRule="auto"/>
        <w:ind w:hanging="540"/>
        <w:jc w:val="both"/>
      </w:pPr>
      <w:r w:rsidRPr="00562360">
        <w:t xml:space="preserve">To finalise the architectural design &amp; drawings consisting </w:t>
      </w:r>
      <w:r w:rsidRPr="00562360">
        <w:rPr>
          <w:i/>
        </w:rPr>
        <w:t xml:space="preserve">inter alia </w:t>
      </w:r>
      <w:r w:rsidRPr="00562360">
        <w:t>of the following</w:t>
      </w:r>
      <w:r>
        <w:t xml:space="preserve"> in consultation with the selected Architect</w:t>
      </w:r>
      <w:r w:rsidRPr="00562360">
        <w:t>:</w:t>
      </w:r>
    </w:p>
    <w:p w:rsidR="00907562" w:rsidRPr="00562360" w:rsidRDefault="00907562" w:rsidP="00E95F32">
      <w:pPr>
        <w:numPr>
          <w:ilvl w:val="1"/>
          <w:numId w:val="6"/>
        </w:numPr>
        <w:spacing w:line="360" w:lineRule="auto"/>
        <w:jc w:val="both"/>
      </w:pPr>
      <w:r w:rsidRPr="00562360">
        <w:t>Floor plan of each floor and for all the blocks</w:t>
      </w:r>
    </w:p>
    <w:p w:rsidR="00907562" w:rsidRPr="00562360" w:rsidRDefault="00907562" w:rsidP="00E95F32">
      <w:pPr>
        <w:numPr>
          <w:ilvl w:val="1"/>
          <w:numId w:val="6"/>
        </w:numPr>
        <w:spacing w:line="360" w:lineRule="auto"/>
        <w:jc w:val="both"/>
      </w:pPr>
      <w:r w:rsidRPr="00562360">
        <w:t>Elevation (s)</w:t>
      </w:r>
    </w:p>
    <w:p w:rsidR="00907562" w:rsidRPr="00562360" w:rsidRDefault="00907562" w:rsidP="00E95F32">
      <w:pPr>
        <w:numPr>
          <w:ilvl w:val="1"/>
          <w:numId w:val="6"/>
        </w:numPr>
        <w:spacing w:line="360" w:lineRule="auto"/>
        <w:jc w:val="both"/>
      </w:pPr>
      <w:r w:rsidRPr="00562360">
        <w:t>Section (s)</w:t>
      </w:r>
    </w:p>
    <w:p w:rsidR="00907562" w:rsidRPr="00562360" w:rsidRDefault="00907562" w:rsidP="00E95F32">
      <w:pPr>
        <w:numPr>
          <w:ilvl w:val="1"/>
          <w:numId w:val="6"/>
        </w:numPr>
        <w:spacing w:line="360" w:lineRule="auto"/>
        <w:jc w:val="both"/>
      </w:pPr>
      <w:r w:rsidRPr="00562360">
        <w:t>Site layout plan</w:t>
      </w:r>
    </w:p>
    <w:p w:rsidR="00907562" w:rsidRPr="00562360" w:rsidRDefault="00907562" w:rsidP="00E95F32">
      <w:pPr>
        <w:numPr>
          <w:ilvl w:val="1"/>
          <w:numId w:val="6"/>
        </w:numPr>
        <w:spacing w:line="360" w:lineRule="auto"/>
        <w:jc w:val="both"/>
      </w:pPr>
      <w:r w:rsidRPr="00562360">
        <w:t>Basement floor plan with car parking facility</w:t>
      </w:r>
    </w:p>
    <w:p w:rsidR="00907562" w:rsidRPr="00562360" w:rsidRDefault="00907562" w:rsidP="00E95F32">
      <w:pPr>
        <w:numPr>
          <w:ilvl w:val="1"/>
          <w:numId w:val="6"/>
        </w:numPr>
        <w:spacing w:line="360" w:lineRule="auto"/>
        <w:jc w:val="both"/>
      </w:pPr>
      <w:r w:rsidRPr="00562360">
        <w:t xml:space="preserve">Sanitary &amp; Plumbing Drawing </w:t>
      </w:r>
    </w:p>
    <w:p w:rsidR="00907562" w:rsidRPr="00562360" w:rsidRDefault="00907562" w:rsidP="00E95F32">
      <w:pPr>
        <w:numPr>
          <w:ilvl w:val="1"/>
          <w:numId w:val="6"/>
        </w:numPr>
        <w:spacing w:line="360" w:lineRule="auto"/>
        <w:jc w:val="both"/>
      </w:pPr>
      <w:r w:rsidRPr="00562360">
        <w:t>Structural Design &amp; Drawing</w:t>
      </w:r>
    </w:p>
    <w:p w:rsidR="00907562" w:rsidRPr="00562360" w:rsidRDefault="00907562" w:rsidP="00E95F32">
      <w:pPr>
        <w:numPr>
          <w:ilvl w:val="1"/>
          <w:numId w:val="6"/>
        </w:numPr>
        <w:spacing w:line="360" w:lineRule="auto"/>
        <w:jc w:val="both"/>
      </w:pPr>
      <w:r w:rsidRPr="00562360">
        <w:t>Electrical &amp; Illumination Drawing</w:t>
      </w:r>
    </w:p>
    <w:p w:rsidR="00907562" w:rsidRPr="00562360" w:rsidRDefault="00907562" w:rsidP="00E95F32">
      <w:pPr>
        <w:numPr>
          <w:ilvl w:val="1"/>
          <w:numId w:val="6"/>
        </w:numPr>
        <w:spacing w:line="360" w:lineRule="auto"/>
        <w:jc w:val="both"/>
      </w:pPr>
      <w:r w:rsidRPr="00562360">
        <w:t>Interior &amp; Furnishing Drawing</w:t>
      </w:r>
    </w:p>
    <w:p w:rsidR="00907562" w:rsidRPr="00562360" w:rsidRDefault="00907562" w:rsidP="00E95F32">
      <w:pPr>
        <w:numPr>
          <w:ilvl w:val="1"/>
          <w:numId w:val="6"/>
        </w:numPr>
        <w:spacing w:line="360" w:lineRule="auto"/>
        <w:jc w:val="both"/>
      </w:pPr>
      <w:r w:rsidRPr="00562360">
        <w:t>Landscape and site development details</w:t>
      </w:r>
    </w:p>
    <w:p w:rsidR="00907562" w:rsidRPr="00562360" w:rsidRDefault="00907562" w:rsidP="00E95F32">
      <w:pPr>
        <w:numPr>
          <w:ilvl w:val="1"/>
          <w:numId w:val="6"/>
        </w:numPr>
        <w:spacing w:line="360" w:lineRule="auto"/>
        <w:jc w:val="both"/>
      </w:pPr>
      <w:r w:rsidRPr="00562360">
        <w:t>Specifying all infrastructure and facilities to be included including Mechanical Services</w:t>
      </w:r>
    </w:p>
    <w:p w:rsidR="00907562" w:rsidRPr="00562360" w:rsidRDefault="00907562" w:rsidP="00E95F32">
      <w:pPr>
        <w:numPr>
          <w:ilvl w:val="1"/>
          <w:numId w:val="6"/>
        </w:numPr>
        <w:spacing w:line="360" w:lineRule="auto"/>
        <w:jc w:val="both"/>
      </w:pPr>
      <w:r w:rsidRPr="00562360">
        <w:t>Specifying standards of construction and fittings</w:t>
      </w:r>
      <w:r>
        <w:t xml:space="preserve"> and for fire protection</w:t>
      </w:r>
    </w:p>
    <w:p w:rsidR="00907562" w:rsidRDefault="00907562" w:rsidP="00E95F32">
      <w:pPr>
        <w:numPr>
          <w:ilvl w:val="1"/>
          <w:numId w:val="6"/>
        </w:numPr>
        <w:spacing w:line="360" w:lineRule="auto"/>
        <w:jc w:val="both"/>
      </w:pPr>
      <w:r w:rsidRPr="00562360">
        <w:t>Specifying other norms to be adhered to e.g. “green norms”</w:t>
      </w:r>
    </w:p>
    <w:p w:rsidR="00907562" w:rsidRPr="00562360" w:rsidRDefault="00907562" w:rsidP="00E95F32">
      <w:pPr>
        <w:numPr>
          <w:ilvl w:val="0"/>
          <w:numId w:val="6"/>
        </w:numPr>
        <w:spacing w:line="360" w:lineRule="auto"/>
        <w:ind w:hanging="540"/>
        <w:jc w:val="both"/>
      </w:pPr>
      <w:r w:rsidRPr="00562360">
        <w:t>To ensure preparation of detailed building plans</w:t>
      </w:r>
      <w:r>
        <w:t>, working drawings</w:t>
      </w:r>
      <w:r w:rsidRPr="00562360">
        <w:t xml:space="preserve"> and detailed estimate </w:t>
      </w:r>
      <w:r>
        <w:t xml:space="preserve">of the project </w:t>
      </w:r>
      <w:r w:rsidRPr="00562360">
        <w:t>including Bills of Quantity (BOQ) based on the CPWD guidelines for site work.</w:t>
      </w:r>
    </w:p>
    <w:p w:rsidR="00907562" w:rsidRDefault="00907562" w:rsidP="00E95F32">
      <w:pPr>
        <w:ind w:left="1080" w:hanging="720"/>
        <w:jc w:val="both"/>
        <w:rPr>
          <w:b/>
          <w:u w:val="single"/>
        </w:rPr>
      </w:pPr>
    </w:p>
    <w:p w:rsidR="00907562" w:rsidRPr="00562360" w:rsidRDefault="00907562" w:rsidP="00E95F32">
      <w:pPr>
        <w:ind w:left="1080" w:hanging="720"/>
        <w:jc w:val="both"/>
        <w:rPr>
          <w:b/>
          <w:u w:val="single"/>
        </w:rPr>
      </w:pPr>
      <w:r w:rsidRPr="00562360">
        <w:rPr>
          <w:b/>
          <w:u w:val="single"/>
        </w:rPr>
        <w:t xml:space="preserve">Part C: Necessary clearance from </w:t>
      </w:r>
      <w:r>
        <w:rPr>
          <w:b/>
          <w:u w:val="single"/>
        </w:rPr>
        <w:t>the Regulatory Authorities</w:t>
      </w:r>
      <w:r w:rsidRPr="00562360">
        <w:rPr>
          <w:b/>
          <w:u w:val="single"/>
        </w:rPr>
        <w:t>:</w:t>
      </w:r>
    </w:p>
    <w:p w:rsidR="00907562" w:rsidRPr="00562360" w:rsidRDefault="00907562" w:rsidP="00E95F32">
      <w:pPr>
        <w:ind w:left="1080" w:hanging="360"/>
        <w:jc w:val="both"/>
      </w:pPr>
    </w:p>
    <w:p w:rsidR="00907562" w:rsidRPr="00562360" w:rsidRDefault="00907562" w:rsidP="00E95F32">
      <w:pPr>
        <w:numPr>
          <w:ilvl w:val="0"/>
          <w:numId w:val="7"/>
        </w:numPr>
        <w:spacing w:line="360" w:lineRule="auto"/>
        <w:ind w:left="1080" w:hanging="360"/>
        <w:jc w:val="both"/>
      </w:pPr>
      <w:r w:rsidRPr="00562360">
        <w:t xml:space="preserve">To obtain approval of Architectural &amp; Structural Drawing from </w:t>
      </w:r>
      <w:r>
        <w:t>HIDCO / New Town Kolkata DevelopmentA</w:t>
      </w:r>
      <w:r w:rsidRPr="00562360">
        <w:t>uthority</w:t>
      </w:r>
      <w:r>
        <w:t xml:space="preserve"> (NKDA). The</w:t>
      </w:r>
      <w:r w:rsidRPr="00562360">
        <w:t xml:space="preserve"> requisite fees and expenses </w:t>
      </w:r>
      <w:r>
        <w:t xml:space="preserve">will be reimbursed </w:t>
      </w:r>
      <w:r w:rsidRPr="00562360">
        <w:t xml:space="preserve">by the </w:t>
      </w:r>
      <w:r>
        <w:t>Employer</w:t>
      </w:r>
      <w:r w:rsidRPr="00562360">
        <w:t>.</w:t>
      </w:r>
    </w:p>
    <w:p w:rsidR="00907562" w:rsidRPr="00562360" w:rsidRDefault="00907562" w:rsidP="00E95F32">
      <w:pPr>
        <w:numPr>
          <w:ilvl w:val="0"/>
          <w:numId w:val="7"/>
        </w:numPr>
        <w:spacing w:line="360" w:lineRule="auto"/>
        <w:ind w:left="1080" w:hanging="360"/>
        <w:jc w:val="both"/>
      </w:pPr>
      <w:r w:rsidRPr="00562360">
        <w:t>To obtain other approvals, that may be necessary for undertaking the project of construction from different authorities</w:t>
      </w:r>
      <w:r>
        <w:t xml:space="preserve">.The </w:t>
      </w:r>
      <w:r w:rsidRPr="00562360">
        <w:t xml:space="preserve">requisite fees and expenses </w:t>
      </w:r>
      <w:r>
        <w:t>will be reimbursed by the Employer</w:t>
      </w:r>
      <w:r w:rsidRPr="00562360">
        <w:t>.</w:t>
      </w:r>
    </w:p>
    <w:p w:rsidR="00907562" w:rsidRDefault="00907562" w:rsidP="00E95F32">
      <w:pPr>
        <w:spacing w:line="360" w:lineRule="auto"/>
        <w:ind w:left="1080" w:hanging="720"/>
        <w:jc w:val="both"/>
        <w:rPr>
          <w:b/>
          <w:u w:val="single"/>
        </w:rPr>
      </w:pPr>
    </w:p>
    <w:p w:rsidR="00907562" w:rsidRPr="00562360" w:rsidRDefault="00907562" w:rsidP="00E95F32">
      <w:pPr>
        <w:spacing w:line="360" w:lineRule="auto"/>
        <w:ind w:left="1080" w:hanging="720"/>
        <w:jc w:val="both"/>
        <w:rPr>
          <w:b/>
          <w:u w:val="single"/>
        </w:rPr>
      </w:pPr>
      <w:r w:rsidRPr="00562360">
        <w:rPr>
          <w:b/>
          <w:u w:val="single"/>
        </w:rPr>
        <w:t>Part D: Selection of contractor:</w:t>
      </w:r>
    </w:p>
    <w:p w:rsidR="00907562" w:rsidRPr="00562360" w:rsidRDefault="00907562" w:rsidP="00E95F32">
      <w:pPr>
        <w:numPr>
          <w:ilvl w:val="0"/>
          <w:numId w:val="8"/>
        </w:numPr>
        <w:spacing w:line="360" w:lineRule="auto"/>
        <w:ind w:left="1080" w:hanging="360"/>
        <w:jc w:val="both"/>
      </w:pPr>
      <w:r w:rsidRPr="00562360">
        <w:t>To prepare bid document with complete drawings, specifications and B.O.Q. for engaging contractor / contractors for construction.</w:t>
      </w:r>
    </w:p>
    <w:p w:rsidR="00907562" w:rsidRPr="00562360" w:rsidRDefault="00907562" w:rsidP="00E95F32">
      <w:pPr>
        <w:numPr>
          <w:ilvl w:val="0"/>
          <w:numId w:val="8"/>
        </w:numPr>
        <w:spacing w:line="360" w:lineRule="auto"/>
        <w:ind w:left="1080" w:hanging="360"/>
        <w:jc w:val="both"/>
      </w:pPr>
      <w:r w:rsidRPr="00562360">
        <w:t xml:space="preserve">To </w:t>
      </w:r>
      <w:r>
        <w:t>manage the bid process for selection and</w:t>
      </w:r>
      <w:r w:rsidRPr="00562360">
        <w:t xml:space="preserve"> engagement of contractors for construction.</w:t>
      </w:r>
    </w:p>
    <w:p w:rsidR="00907562" w:rsidRPr="00562360" w:rsidRDefault="00907562" w:rsidP="00E95F32">
      <w:pPr>
        <w:numPr>
          <w:ilvl w:val="0"/>
          <w:numId w:val="8"/>
        </w:numPr>
        <w:spacing w:line="360" w:lineRule="auto"/>
        <w:ind w:left="1080" w:hanging="360"/>
        <w:jc w:val="both"/>
      </w:pPr>
      <w:r w:rsidRPr="00562360">
        <w:rPr>
          <w:color w:val="000000"/>
          <w:lang w:val="en-IN" w:eastAsia="en-IN" w:bidi="hi-IN"/>
        </w:rPr>
        <w:t xml:space="preserve">To ensure transparency in the bidding process and compliance </w:t>
      </w:r>
      <w:r>
        <w:rPr>
          <w:color w:val="000000"/>
          <w:lang w:val="en-IN" w:eastAsia="en-IN" w:bidi="hi-IN"/>
        </w:rPr>
        <w:t xml:space="preserve">with GFR and </w:t>
      </w:r>
      <w:r w:rsidRPr="00562360">
        <w:rPr>
          <w:color w:val="000000"/>
          <w:lang w:val="en-IN" w:eastAsia="en-IN" w:bidi="hi-IN"/>
        </w:rPr>
        <w:t>CVC guidelines.</w:t>
      </w:r>
    </w:p>
    <w:p w:rsidR="00907562" w:rsidRPr="00562360" w:rsidRDefault="00907562" w:rsidP="00E95F32">
      <w:pPr>
        <w:numPr>
          <w:ilvl w:val="0"/>
          <w:numId w:val="8"/>
        </w:numPr>
        <w:spacing w:line="360" w:lineRule="auto"/>
        <w:ind w:left="1080" w:hanging="360"/>
        <w:jc w:val="both"/>
      </w:pPr>
      <w:r w:rsidRPr="00562360">
        <w:t xml:space="preserve">To prepare the </w:t>
      </w:r>
      <w:r>
        <w:t>Contract Agreement complete with Project Implementation Plan along with</w:t>
      </w:r>
      <w:r w:rsidRPr="00562360">
        <w:t xml:space="preserve"> payment schedule for construction. </w:t>
      </w:r>
    </w:p>
    <w:p w:rsidR="00907562" w:rsidRPr="00562360" w:rsidRDefault="00907562" w:rsidP="00E95F32">
      <w:pPr>
        <w:numPr>
          <w:ilvl w:val="0"/>
          <w:numId w:val="8"/>
        </w:numPr>
        <w:spacing w:line="360" w:lineRule="auto"/>
        <w:ind w:left="1080" w:hanging="360"/>
        <w:jc w:val="both"/>
      </w:pPr>
      <w:r w:rsidRPr="00562360">
        <w:t>To finalise the engagement of contractor for construction.</w:t>
      </w:r>
    </w:p>
    <w:p w:rsidR="00907562" w:rsidRPr="00562360" w:rsidRDefault="00907562" w:rsidP="00E95F32">
      <w:pPr>
        <w:tabs>
          <w:tab w:val="num" w:pos="1080"/>
        </w:tabs>
        <w:ind w:left="1095" w:hanging="555"/>
        <w:jc w:val="both"/>
      </w:pPr>
    </w:p>
    <w:p w:rsidR="00907562" w:rsidRPr="00562360" w:rsidRDefault="00907562" w:rsidP="00E95F32">
      <w:pPr>
        <w:spacing w:after="120"/>
        <w:ind w:firstLine="360"/>
        <w:jc w:val="both"/>
        <w:rPr>
          <w:b/>
          <w:u w:val="single"/>
        </w:rPr>
      </w:pPr>
      <w:r w:rsidRPr="00562360">
        <w:rPr>
          <w:b/>
          <w:u w:val="single"/>
        </w:rPr>
        <w:t>Part E: Supervision of the construction and completion of the project:</w:t>
      </w:r>
    </w:p>
    <w:p w:rsidR="00907562" w:rsidRPr="00562360" w:rsidRDefault="00907562" w:rsidP="00E95F32">
      <w:pPr>
        <w:numPr>
          <w:ilvl w:val="0"/>
          <w:numId w:val="9"/>
        </w:numPr>
        <w:tabs>
          <w:tab w:val="clear" w:pos="1635"/>
          <w:tab w:val="num" w:pos="1080"/>
        </w:tabs>
        <w:spacing w:line="360" w:lineRule="auto"/>
        <w:ind w:left="1080" w:hanging="540"/>
        <w:jc w:val="both"/>
      </w:pPr>
      <w:r w:rsidRPr="00562360">
        <w:t>To supervise the construction of the project, arrange measurement of jobs, certify and recommend bills of contractors:</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 xml:space="preserve">PMC will inspect and examine the jobs to be executed by the </w:t>
      </w:r>
      <w:r>
        <w:t>c</w:t>
      </w:r>
      <w:r w:rsidRPr="00562360">
        <w:t xml:space="preserve">ontractors </w:t>
      </w:r>
      <w:r>
        <w:t>as the</w:t>
      </w:r>
      <w:r w:rsidRPr="00562360">
        <w:t xml:space="preserve"> overall supervisor of the Project, PMC will act as </w:t>
      </w:r>
      <w:r>
        <w:t>the E</w:t>
      </w:r>
      <w:r w:rsidRPr="00562360">
        <w:t>ngineer</w:t>
      </w:r>
      <w:r>
        <w:t xml:space="preserve"> for the project</w:t>
      </w:r>
      <w:r w:rsidRPr="00562360">
        <w:t xml:space="preserve">. PMC’s role would include verification and monitoring the construction methodology, </w:t>
      </w:r>
      <w:r>
        <w:t>quality</w:t>
      </w:r>
      <w:r w:rsidRPr="00562360">
        <w:t xml:space="preserve"> of workmanship, quality of material, performance of equipment, safety measures</w:t>
      </w:r>
      <w:r>
        <w:t>,</w:t>
      </w:r>
      <w:r w:rsidRPr="00562360">
        <w:t xml:space="preserve"> etc. in compliance with good construction practices. </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 xml:space="preserve">PMC </w:t>
      </w:r>
      <w:r>
        <w:t>shall</w:t>
      </w:r>
      <w:r w:rsidRPr="00562360">
        <w:t xml:space="preserve"> prepare detailed Monthly Progress Reports </w:t>
      </w:r>
      <w:r>
        <w:t>w</w:t>
      </w:r>
      <w:r w:rsidRPr="00562360">
        <w:t>ithin the first week of the following month</w:t>
      </w:r>
      <w:r>
        <w:t xml:space="preserve"> as per mutually agreed proforma</w:t>
      </w:r>
      <w:r w:rsidRPr="00562360">
        <w:t xml:space="preserve">. In this report all deviations from the projected schedule in terms of time and cost will be pointed out. Necessary clarification and corrective measures on such deviation(s) will also be mentioned in the monthly report. </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PMC will arrange periodic measurement of the jobs done</w:t>
      </w:r>
      <w:r>
        <w:t>, quality checks</w:t>
      </w:r>
      <w:r w:rsidRPr="00562360">
        <w:t xml:space="preserve"> and certify running account bills and final bill of the contractors.</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 xml:space="preserve">PMC shall verify all running account bills and final bill of the </w:t>
      </w:r>
      <w:r>
        <w:t>c</w:t>
      </w:r>
      <w:r w:rsidRPr="00562360">
        <w:t>ontractor considering the terms and conditions of the Contract Agreement</w:t>
      </w:r>
      <w:r>
        <w:t>.</w:t>
      </w:r>
      <w:r w:rsidRPr="00562360">
        <w:t xml:space="preserve"> Bill of Quantity will be verified through physical measurement and certified for payment along with its recommendations. </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 xml:space="preserve">Any claims, disputes, etc, by the contractor will be analyzed by PMC and appropriate recommendations would be made to </w:t>
      </w:r>
      <w:r>
        <w:t>NJB</w:t>
      </w:r>
      <w:r w:rsidRPr="00562360">
        <w:t xml:space="preserve"> for settlement of such claims and disputes. </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The PMC shall issue the “statement of virtual completion” upon verification of the report of the compliance of contractor by itself / its experts.</w:t>
      </w:r>
    </w:p>
    <w:p w:rsidR="00907562" w:rsidRPr="00562360" w:rsidRDefault="00907562" w:rsidP="00E95F32">
      <w:pPr>
        <w:numPr>
          <w:ilvl w:val="0"/>
          <w:numId w:val="3"/>
        </w:numPr>
        <w:tabs>
          <w:tab w:val="clear" w:pos="360"/>
          <w:tab w:val="num" w:pos="1440"/>
        </w:tabs>
        <w:suppressAutoHyphens/>
        <w:spacing w:line="360" w:lineRule="auto"/>
        <w:ind w:left="1440"/>
        <w:jc w:val="both"/>
      </w:pPr>
      <w:r w:rsidRPr="00562360">
        <w:t>The PMC, on completion of the construction, will ensure settlement of accounts of the contractor (s)</w:t>
      </w:r>
    </w:p>
    <w:p w:rsidR="00907562" w:rsidRPr="00562360" w:rsidRDefault="00907562"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t>The PMC will assist in obtaining Completion and Occupancy Certificates from the Authority on payment of requisite Fees by the Client.</w:t>
      </w:r>
    </w:p>
    <w:p w:rsidR="00907562" w:rsidRDefault="00907562" w:rsidP="00E95F32">
      <w:pPr>
        <w:numPr>
          <w:ilvl w:val="0"/>
          <w:numId w:val="3"/>
        </w:numPr>
        <w:tabs>
          <w:tab w:val="clear" w:pos="360"/>
          <w:tab w:val="num" w:pos="1440"/>
        </w:tabs>
        <w:suppressAutoHyphens/>
        <w:spacing w:line="360" w:lineRule="auto"/>
        <w:ind w:left="1440"/>
        <w:jc w:val="both"/>
        <w:rPr>
          <w:color w:val="000000"/>
          <w:lang w:val="en-IN" w:eastAsia="en-IN" w:bidi="hi-IN"/>
        </w:rPr>
      </w:pPr>
      <w:r>
        <w:rPr>
          <w:color w:val="000000"/>
          <w:lang w:val="en-IN" w:eastAsia="en-IN" w:bidi="hi-IN"/>
        </w:rPr>
        <w:t xml:space="preserve">The PMC shall be responsible for maintenance of all records, such ‘as built’ drawings, hiring details, etc. and hand over the same to employer after completion. </w:t>
      </w:r>
    </w:p>
    <w:p w:rsidR="00907562" w:rsidRPr="00562360" w:rsidRDefault="00907562"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rPr>
          <w:color w:val="000000"/>
          <w:lang w:val="en-IN" w:eastAsia="en-IN" w:bidi="hi-IN"/>
        </w:rPr>
        <w:t xml:space="preserve">The </w:t>
      </w:r>
      <w:r w:rsidRPr="00562360">
        <w:rPr>
          <w:b/>
        </w:rPr>
        <w:t xml:space="preserve">PROJECT MANAGEMENTCONSULTANT / FIRM </w:t>
      </w:r>
      <w:r w:rsidRPr="00562360">
        <w:rPr>
          <w:color w:val="000000"/>
          <w:lang w:val="en-IN" w:eastAsia="en-IN" w:bidi="hi-IN"/>
        </w:rPr>
        <w:t xml:space="preserve">shall be accountable for ensuring that all deadlines are met as well as for the maintenance of overall quality and consistency of the construction of the project. </w:t>
      </w:r>
    </w:p>
    <w:p w:rsidR="00907562" w:rsidRDefault="00907562"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The Project Management Consultant will be required to maintain a Project Site Office at its own cost. The raw space will be provided within the Project site area free of cost by NJB.</w:t>
      </w:r>
    </w:p>
    <w:p w:rsidR="00907562" w:rsidRPr="001839CD" w:rsidRDefault="00907562"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 xml:space="preserve">The entire Project will have to be completed within 24 months. The time frame for activities under Part A to Part D shall be 6 months, while the time for actual construction and Part E shall be 18 months. Defect liability period will be 2 (two) years from the completion of the Project. </w:t>
      </w:r>
    </w:p>
    <w:p w:rsidR="00907562" w:rsidRPr="00562360" w:rsidRDefault="00907562" w:rsidP="00E95F32">
      <w:pPr>
        <w:spacing w:line="312" w:lineRule="auto"/>
        <w:jc w:val="both"/>
        <w:rPr>
          <w:color w:val="000000"/>
          <w:lang w:val="en-IN" w:eastAsia="en-IN" w:bidi="hi-IN"/>
        </w:rPr>
      </w:pPr>
    </w:p>
    <w:p w:rsidR="00907562" w:rsidRPr="00562360" w:rsidRDefault="00907562" w:rsidP="00E95F32">
      <w:pPr>
        <w:jc w:val="both"/>
        <w:rPr>
          <w:b/>
          <w:bCs/>
          <w:vanish/>
          <w:lang w:val="en-IN" w:eastAsia="en-IN" w:bidi="hi-IN"/>
        </w:rPr>
      </w:pPr>
    </w:p>
    <w:p w:rsidR="00907562" w:rsidRPr="00562360" w:rsidRDefault="00907562" w:rsidP="00E95F32">
      <w:pPr>
        <w:spacing w:line="312" w:lineRule="auto"/>
        <w:rPr>
          <w:b/>
          <w:bCs/>
          <w:vanish/>
          <w:lang w:val="en-IN" w:eastAsia="en-IN" w:bidi="hi-IN"/>
        </w:rPr>
      </w:pPr>
    </w:p>
    <w:p w:rsidR="00907562" w:rsidRPr="00562360" w:rsidRDefault="00907562" w:rsidP="00E95F32">
      <w:pPr>
        <w:spacing w:line="312" w:lineRule="auto"/>
        <w:rPr>
          <w:b/>
          <w:bCs/>
          <w:color w:val="000000"/>
          <w:lang w:val="en-IN" w:eastAsia="en-IN" w:bidi="hi-IN"/>
        </w:rPr>
      </w:pPr>
      <w:r w:rsidRPr="00562360">
        <w:rPr>
          <w:b/>
          <w:bCs/>
          <w:color w:val="000000"/>
          <w:lang w:val="en-IN" w:eastAsia="en-IN" w:bidi="hi-IN"/>
        </w:rPr>
        <w:t xml:space="preserve">4. Role/ Responsibility/ Powers of </w:t>
      </w:r>
      <w:r>
        <w:rPr>
          <w:b/>
          <w:bCs/>
          <w:color w:val="000000"/>
          <w:lang w:val="en-IN" w:eastAsia="en-IN" w:bidi="hi-IN"/>
        </w:rPr>
        <w:t>NJB</w:t>
      </w:r>
      <w:r w:rsidRPr="00562360">
        <w:rPr>
          <w:b/>
          <w:bCs/>
          <w:color w:val="000000"/>
          <w:lang w:val="en-IN" w:eastAsia="en-IN" w:bidi="hi-IN"/>
        </w:rPr>
        <w:t>.</w:t>
      </w:r>
    </w:p>
    <w:p w:rsidR="00907562" w:rsidRDefault="00907562"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 is the Employer for this project.</w:t>
      </w:r>
    </w:p>
    <w:p w:rsidR="00907562" w:rsidRPr="00562360" w:rsidRDefault="00907562"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charges </w:t>
      </w:r>
      <w:r>
        <w:rPr>
          <w:color w:val="000000"/>
          <w:lang w:val="en-IN" w:eastAsia="en-IN" w:bidi="hi-IN"/>
        </w:rPr>
        <w:t xml:space="preserve">imposed </w:t>
      </w:r>
      <w:r w:rsidRPr="00562360">
        <w:rPr>
          <w:color w:val="000000"/>
          <w:lang w:val="en-IN" w:eastAsia="en-IN" w:bidi="hi-IN"/>
        </w:rPr>
        <w:t xml:space="preserve">by </w:t>
      </w:r>
      <w:r>
        <w:t>HIDCO / NKDA</w:t>
      </w:r>
      <w:r w:rsidRPr="00562360">
        <w:rPr>
          <w:color w:val="000000"/>
          <w:lang w:val="en-IN" w:eastAsia="en-IN" w:bidi="hi-IN"/>
        </w:rPr>
        <w:t xml:space="preserve"> authority and other authorities, if any, for granting the necessary permission shall be borne by </w:t>
      </w:r>
      <w:r>
        <w:rPr>
          <w:color w:val="000000"/>
          <w:lang w:val="en-IN" w:eastAsia="en-IN" w:bidi="hi-IN"/>
        </w:rPr>
        <w:t>the Employer</w:t>
      </w:r>
      <w:r w:rsidRPr="00562360">
        <w:rPr>
          <w:color w:val="000000"/>
          <w:lang w:val="en-IN" w:eastAsia="en-IN" w:bidi="hi-IN"/>
        </w:rPr>
        <w:t>.</w:t>
      </w:r>
    </w:p>
    <w:p w:rsidR="00907562" w:rsidRPr="00562360" w:rsidRDefault="00907562"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The Bids, Notices</w:t>
      </w:r>
      <w:r>
        <w:rPr>
          <w:color w:val="000000"/>
          <w:lang w:val="en-IN" w:eastAsia="en-IN" w:bidi="hi-IN"/>
        </w:rPr>
        <w:t>,</w:t>
      </w:r>
      <w:r w:rsidRPr="00562360">
        <w:rPr>
          <w:color w:val="000000"/>
          <w:lang w:val="en-IN" w:eastAsia="en-IN" w:bidi="hi-IN"/>
        </w:rPr>
        <w:t xml:space="preserve">etc shall be inserted in leading newspaper(s) and hosted on </w:t>
      </w:r>
      <w:r>
        <w:rPr>
          <w:color w:val="000000"/>
          <w:lang w:val="en-IN" w:eastAsia="en-IN" w:bidi="hi-IN"/>
        </w:rPr>
        <w:t>NJB’s</w:t>
      </w:r>
      <w:r w:rsidRPr="00F93D9E">
        <w:rPr>
          <w:b/>
          <w:bCs/>
          <w:color w:val="000000"/>
          <w:u w:val="single"/>
          <w:lang w:val="en-IN" w:eastAsia="en-IN" w:bidi="hi-IN"/>
        </w:rPr>
        <w:t>website: www.jute.com</w:t>
      </w:r>
      <w:r w:rsidRPr="00562360">
        <w:rPr>
          <w:color w:val="000000"/>
          <w:lang w:val="en-IN" w:eastAsia="en-IN" w:bidi="hi-IN"/>
        </w:rPr>
        <w:t xml:space="preserve"> and the cost of such hosting on website shall be borne by </w:t>
      </w:r>
      <w:r>
        <w:rPr>
          <w:color w:val="000000"/>
          <w:lang w:val="en-IN" w:eastAsia="en-IN" w:bidi="hi-IN"/>
        </w:rPr>
        <w:t>NJB</w:t>
      </w:r>
      <w:r w:rsidRPr="00562360">
        <w:rPr>
          <w:color w:val="000000"/>
          <w:lang w:val="en-IN" w:eastAsia="en-IN" w:bidi="hi-IN"/>
        </w:rPr>
        <w:t>.</w:t>
      </w:r>
      <w:r>
        <w:rPr>
          <w:color w:val="000000"/>
          <w:lang w:val="en-IN" w:eastAsia="en-IN" w:bidi="hi-IN"/>
        </w:rPr>
        <w:t xml:space="preserve"> The other participating stakeholders shall also host same content in their respective web-site for wider visibility.</w:t>
      </w:r>
    </w:p>
    <w:p w:rsidR="00907562" w:rsidRPr="00562360" w:rsidRDefault="00907562"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w:t>
      </w:r>
      <w:r w:rsidRPr="00562360">
        <w:rPr>
          <w:color w:val="000000"/>
          <w:lang w:val="en-IN" w:eastAsia="en-IN" w:bidi="hi-IN"/>
        </w:rPr>
        <w:t xml:space="preserve"> shall bear the cost of organising the bid conferences.</w:t>
      </w:r>
    </w:p>
    <w:p w:rsidR="00907562" w:rsidRPr="00562360" w:rsidRDefault="00907562"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w:t>
      </w:r>
      <w:r w:rsidRPr="00562360">
        <w:rPr>
          <w:b/>
        </w:rPr>
        <w:t>PROJECT MANAGEMENTCONSULTANT / FIRM</w:t>
      </w:r>
      <w:r w:rsidRPr="00562360">
        <w:rPr>
          <w:color w:val="000000"/>
          <w:lang w:val="en-IN" w:eastAsia="en-IN" w:bidi="hi-IN"/>
        </w:rPr>
        <w:t>is</w:t>
      </w:r>
      <w:r>
        <w:rPr>
          <w:color w:val="000000"/>
          <w:lang w:val="en-IN" w:eastAsia="en-IN" w:bidi="hi-IN"/>
        </w:rPr>
        <w:t>the Engineer for the project. NJB, as the Employer,may</w:t>
      </w:r>
      <w:r w:rsidRPr="00562360">
        <w:rPr>
          <w:color w:val="000000"/>
          <w:lang w:val="en-IN" w:eastAsia="en-IN" w:bidi="hi-IN"/>
        </w:rPr>
        <w:t xml:space="preserve">at its own discretion accept, not accept, change, modify or amend the documents suggested by the PMC and the decision of </w:t>
      </w:r>
      <w:r>
        <w:rPr>
          <w:color w:val="000000"/>
          <w:lang w:val="en-IN" w:eastAsia="en-IN" w:bidi="hi-IN"/>
        </w:rPr>
        <w:t>NJB</w:t>
      </w:r>
      <w:r w:rsidRPr="00562360">
        <w:rPr>
          <w:color w:val="000000"/>
          <w:lang w:val="en-IN" w:eastAsia="en-IN" w:bidi="hi-IN"/>
        </w:rPr>
        <w:t xml:space="preserve"> in this regard shall be final.</w:t>
      </w:r>
    </w:p>
    <w:p w:rsidR="00907562" w:rsidRDefault="00907562" w:rsidP="002166D9">
      <w:pPr>
        <w:rPr>
          <w:color w:val="000000"/>
          <w:lang w:val="en-IN" w:eastAsia="en-IN" w:bidi="hi-IN"/>
        </w:rPr>
      </w:pPr>
    </w:p>
    <w:p w:rsidR="00907562" w:rsidRPr="00562360" w:rsidRDefault="00907562" w:rsidP="000F183D">
      <w:pPr>
        <w:spacing w:line="360" w:lineRule="auto"/>
        <w:rPr>
          <w:b/>
          <w:bCs/>
          <w:color w:val="000000"/>
          <w:lang w:val="en-IN" w:eastAsia="en-IN" w:bidi="hi-IN"/>
        </w:rPr>
      </w:pPr>
      <w:r w:rsidRPr="00562360">
        <w:rPr>
          <w:b/>
          <w:bCs/>
          <w:color w:val="000000"/>
          <w:lang w:val="en-IN" w:eastAsia="en-IN" w:bidi="hi-IN"/>
        </w:rPr>
        <w:t>5. Eligibility Criteria:</w:t>
      </w:r>
    </w:p>
    <w:p w:rsidR="00907562" w:rsidRPr="00562360" w:rsidRDefault="00907562" w:rsidP="000F183D">
      <w:pPr>
        <w:spacing w:line="360" w:lineRule="auto"/>
        <w:jc w:val="both"/>
        <w:rPr>
          <w:bCs/>
          <w:color w:val="000000"/>
          <w:lang w:val="en-IN" w:eastAsia="en-IN" w:bidi="hi-IN"/>
        </w:rPr>
      </w:pPr>
      <w:r w:rsidRPr="00562360">
        <w:rPr>
          <w:b/>
          <w:bCs/>
          <w:color w:val="000000"/>
          <w:u w:val="single"/>
          <w:lang w:val="en-IN" w:eastAsia="en-IN" w:bidi="hi-IN"/>
        </w:rPr>
        <w:t>a) Basic qualification</w:t>
      </w:r>
      <w:r w:rsidRPr="00562360">
        <w:rPr>
          <w:bCs/>
          <w:color w:val="000000"/>
          <w:lang w:val="en-IN" w:eastAsia="en-IN" w:bidi="hi-IN"/>
        </w:rPr>
        <w:t xml:space="preserve"> : Technically qualified and financially sound Consultancy Firms having wide experience in handling and completing, supervision job of development and/or construction of minimum </w:t>
      </w:r>
      <w:r>
        <w:rPr>
          <w:b/>
          <w:bCs/>
          <w:color w:val="000000"/>
          <w:lang w:val="en-IN" w:eastAsia="en-IN" w:bidi="hi-IN"/>
        </w:rPr>
        <w:t>50</w:t>
      </w:r>
      <w:r w:rsidRPr="00562360">
        <w:rPr>
          <w:b/>
          <w:bCs/>
          <w:color w:val="000000"/>
          <w:lang w:val="en-IN" w:eastAsia="en-IN" w:bidi="hi-IN"/>
        </w:rPr>
        <w:t>,000 sft</w:t>
      </w:r>
      <w:r>
        <w:rPr>
          <w:bCs/>
          <w:color w:val="000000"/>
          <w:lang w:val="en-IN" w:eastAsia="en-IN" w:bidi="hi-IN"/>
        </w:rPr>
        <w:t>of office complex</w:t>
      </w:r>
      <w:r w:rsidRPr="00562360">
        <w:rPr>
          <w:bCs/>
          <w:color w:val="000000"/>
          <w:lang w:val="en-IN" w:eastAsia="en-IN" w:bidi="hi-IN"/>
        </w:rPr>
        <w:t xml:space="preserve"> or </w:t>
      </w:r>
      <w:r>
        <w:rPr>
          <w:bCs/>
          <w:color w:val="000000"/>
          <w:lang w:val="en-IN" w:eastAsia="en-IN" w:bidi="hi-IN"/>
        </w:rPr>
        <w:t xml:space="preserve">shopping mall or similar other social infrastructure (not being residential quarters) or </w:t>
      </w:r>
      <w:r w:rsidRPr="00562360">
        <w:rPr>
          <w:bCs/>
          <w:color w:val="000000"/>
          <w:lang w:val="en-IN" w:eastAsia="en-IN" w:bidi="hi-IN"/>
        </w:rPr>
        <w:t xml:space="preserve">above for a single order and should have been in business as PMC for </w:t>
      </w:r>
      <w:r w:rsidRPr="00562360">
        <w:rPr>
          <w:b/>
          <w:bCs/>
          <w:color w:val="000000"/>
          <w:lang w:val="en-IN" w:eastAsia="en-IN" w:bidi="hi-IN"/>
        </w:rPr>
        <w:t>not less than five years</w:t>
      </w:r>
      <w:r>
        <w:rPr>
          <w:bCs/>
          <w:color w:val="000000"/>
          <w:lang w:val="en-IN" w:eastAsia="en-IN" w:bidi="hi-IN"/>
        </w:rPr>
        <w:t>.</w:t>
      </w:r>
      <w:r w:rsidRPr="00562360">
        <w:rPr>
          <w:bCs/>
          <w:color w:val="000000"/>
          <w:lang w:val="en-IN" w:eastAsia="en-IN" w:bidi="hi-IN"/>
        </w:rPr>
        <w:t xml:space="preserve"> Minimum total value of building construction under the Project Management Consultancy of the bidder in </w:t>
      </w:r>
      <w:r>
        <w:rPr>
          <w:bCs/>
          <w:color w:val="000000"/>
          <w:lang w:val="en-IN" w:eastAsia="en-IN" w:bidi="hi-IN"/>
        </w:rPr>
        <w:t xml:space="preserve">the </w:t>
      </w:r>
      <w:r w:rsidRPr="00562360">
        <w:rPr>
          <w:bCs/>
          <w:color w:val="000000"/>
          <w:lang w:val="en-IN" w:eastAsia="en-IN" w:bidi="hi-IN"/>
        </w:rPr>
        <w:t>last 3 years</w:t>
      </w:r>
      <w:r>
        <w:rPr>
          <w:bCs/>
          <w:color w:val="000000"/>
          <w:lang w:val="en-IN" w:eastAsia="en-IN" w:bidi="hi-IN"/>
        </w:rPr>
        <w:t xml:space="preserve"> (ending 31</w:t>
      </w:r>
      <w:r w:rsidRPr="002166D9">
        <w:rPr>
          <w:bCs/>
          <w:color w:val="000000"/>
          <w:vertAlign w:val="superscript"/>
          <w:lang w:val="en-IN" w:eastAsia="en-IN" w:bidi="hi-IN"/>
        </w:rPr>
        <w:t>st</w:t>
      </w:r>
      <w:r>
        <w:rPr>
          <w:bCs/>
          <w:color w:val="000000"/>
          <w:lang w:val="en-IN" w:eastAsia="en-IN" w:bidi="hi-IN"/>
        </w:rPr>
        <w:t xml:space="preserve"> March, 2012)</w:t>
      </w:r>
      <w:r w:rsidRPr="00562360">
        <w:rPr>
          <w:bCs/>
          <w:color w:val="000000"/>
          <w:lang w:val="en-IN" w:eastAsia="en-IN" w:bidi="hi-IN"/>
        </w:rPr>
        <w:t xml:space="preserve"> should be Rs.</w:t>
      </w:r>
      <w:r>
        <w:rPr>
          <w:bCs/>
          <w:color w:val="000000"/>
          <w:lang w:val="en-IN" w:eastAsia="en-IN" w:bidi="hi-IN"/>
        </w:rPr>
        <w:t>50</w:t>
      </w:r>
      <w:r w:rsidRPr="00562360">
        <w:rPr>
          <w:bCs/>
          <w:color w:val="000000"/>
          <w:lang w:val="en-IN" w:eastAsia="en-IN" w:bidi="hi-IN"/>
        </w:rPr>
        <w:t>crore. Similarly the average minimum turnover of the bidder company must be at least Rs.</w:t>
      </w:r>
      <w:r>
        <w:rPr>
          <w:bCs/>
          <w:color w:val="000000"/>
          <w:lang w:val="en-IN" w:eastAsia="en-IN" w:bidi="hi-IN"/>
        </w:rPr>
        <w:t>3</w:t>
      </w:r>
      <w:r w:rsidRPr="00562360">
        <w:rPr>
          <w:bCs/>
          <w:color w:val="000000"/>
          <w:lang w:val="en-IN" w:eastAsia="en-IN" w:bidi="hi-IN"/>
        </w:rPr>
        <w:t>crore annually</w:t>
      </w:r>
      <w:r>
        <w:rPr>
          <w:bCs/>
          <w:color w:val="000000"/>
          <w:lang w:val="en-IN" w:eastAsia="en-IN" w:bidi="hi-IN"/>
        </w:rPr>
        <w:t xml:space="preserve"> over the same period</w:t>
      </w:r>
      <w:r w:rsidRPr="00562360">
        <w:rPr>
          <w:bCs/>
          <w:color w:val="000000"/>
          <w:lang w:val="en-IN" w:eastAsia="en-IN" w:bidi="hi-IN"/>
        </w:rPr>
        <w:t>. The bidder will have to submit credentials and documents in support of their experience.</w:t>
      </w:r>
    </w:p>
    <w:p w:rsidR="00907562" w:rsidRPr="00562360" w:rsidRDefault="00907562" w:rsidP="000F183D">
      <w:pPr>
        <w:spacing w:line="360" w:lineRule="auto"/>
        <w:jc w:val="both"/>
        <w:rPr>
          <w:bCs/>
          <w:color w:val="000000"/>
          <w:lang w:val="en-IN" w:eastAsia="en-IN" w:bidi="hi-IN"/>
        </w:rPr>
      </w:pPr>
      <w:r w:rsidRPr="00562360">
        <w:rPr>
          <w:b/>
          <w:bCs/>
          <w:color w:val="000000"/>
          <w:u w:val="single"/>
          <w:lang w:val="en-IN" w:eastAsia="en-IN" w:bidi="hi-IN"/>
        </w:rPr>
        <w:t xml:space="preserve">b) Requirements for Technical Bid: </w:t>
      </w:r>
      <w:r w:rsidRPr="00562360">
        <w:rPr>
          <w:bCs/>
          <w:color w:val="000000"/>
          <w:lang w:val="en-IN" w:eastAsia="en-IN" w:bidi="hi-IN"/>
        </w:rPr>
        <w:t xml:space="preserve">Bidders, otherwise eligible and satisfying the basic qualifications will be required to furnish information and documents along with </w:t>
      </w:r>
      <w:r w:rsidRPr="00562360">
        <w:rPr>
          <w:bCs/>
        </w:rPr>
        <w:t>Methodology and Work Plan for the project for consideration under the Technical bid, which will include:</w:t>
      </w:r>
    </w:p>
    <w:p w:rsidR="00907562" w:rsidRPr="00562360" w:rsidRDefault="00907562" w:rsidP="000F183D">
      <w:pPr>
        <w:numPr>
          <w:ilvl w:val="1"/>
          <w:numId w:val="2"/>
        </w:numPr>
        <w:tabs>
          <w:tab w:val="clear" w:pos="1080"/>
          <w:tab w:val="num" w:pos="720"/>
        </w:tabs>
        <w:spacing w:line="360" w:lineRule="auto"/>
        <w:ind w:left="720"/>
        <w:rPr>
          <w:bCs/>
          <w:color w:val="000000"/>
          <w:lang w:val="en-IN" w:eastAsia="en-IN" w:bidi="hi-IN"/>
        </w:rPr>
      </w:pPr>
      <w:r w:rsidRPr="00562360">
        <w:rPr>
          <w:bCs/>
          <w:color w:val="000000"/>
          <w:lang w:val="en-IN" w:eastAsia="en-IN" w:bidi="hi-IN"/>
        </w:rPr>
        <w:t>Turnover over last 3 years</w:t>
      </w:r>
      <w:r>
        <w:rPr>
          <w:bCs/>
          <w:color w:val="000000"/>
          <w:lang w:val="en-IN" w:eastAsia="en-IN" w:bidi="hi-IN"/>
        </w:rPr>
        <w:t xml:space="preserve"> (ending 31</w:t>
      </w:r>
      <w:r w:rsidRPr="0035540C">
        <w:rPr>
          <w:bCs/>
          <w:color w:val="000000"/>
          <w:vertAlign w:val="superscript"/>
          <w:lang w:val="en-IN" w:eastAsia="en-IN" w:bidi="hi-IN"/>
        </w:rPr>
        <w:t>st</w:t>
      </w:r>
      <w:r>
        <w:rPr>
          <w:bCs/>
          <w:color w:val="000000"/>
          <w:lang w:val="en-IN" w:eastAsia="en-IN" w:bidi="hi-IN"/>
        </w:rPr>
        <w:t xml:space="preserve"> March, 2012).</w:t>
      </w:r>
    </w:p>
    <w:p w:rsidR="00907562" w:rsidRPr="00562360" w:rsidRDefault="00907562" w:rsidP="000F183D">
      <w:pPr>
        <w:numPr>
          <w:ilvl w:val="1"/>
          <w:numId w:val="2"/>
        </w:numPr>
        <w:tabs>
          <w:tab w:val="clear" w:pos="1080"/>
          <w:tab w:val="num" w:pos="720"/>
        </w:tabs>
        <w:spacing w:line="360" w:lineRule="auto"/>
        <w:ind w:left="720"/>
        <w:rPr>
          <w:b/>
          <w:bCs/>
          <w:color w:val="000000"/>
          <w:lang w:val="en-IN" w:eastAsia="en-IN" w:bidi="hi-IN"/>
        </w:rPr>
      </w:pPr>
      <w:r w:rsidRPr="00562360">
        <w:rPr>
          <w:bCs/>
          <w:color w:val="000000"/>
          <w:lang w:val="en-IN" w:eastAsia="en-IN" w:bidi="hi-IN"/>
        </w:rPr>
        <w:t>Previous experience in similar projects</w:t>
      </w:r>
      <w:r>
        <w:rPr>
          <w:bCs/>
          <w:color w:val="000000"/>
          <w:lang w:val="en-IN" w:eastAsia="en-IN" w:bidi="hi-IN"/>
        </w:rPr>
        <w:t>.</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Project Management Methodologies (a presentation may be required to illustrate this)</w:t>
      </w:r>
      <w:r>
        <w:rPr>
          <w:color w:val="000000"/>
          <w:lang w:val="en-IN" w:eastAsia="en-IN" w:bidi="hi-IN"/>
        </w:rPr>
        <w:t>.</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Skill of Technical / architectural and engineering consultancy, as exhibited in the work plan</w:t>
      </w:r>
      <w:r>
        <w:rPr>
          <w:color w:val="000000"/>
          <w:lang w:val="en-IN" w:eastAsia="en-IN" w:bidi="hi-IN"/>
        </w:rPr>
        <w:t>.</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Indicative details and the CV</w:t>
      </w:r>
      <w:r>
        <w:rPr>
          <w:color w:val="000000"/>
          <w:lang w:val="en-IN" w:eastAsia="en-IN" w:bidi="hi-IN"/>
        </w:rPr>
        <w:t>s</w:t>
      </w:r>
      <w:r w:rsidRPr="00562360">
        <w:rPr>
          <w:color w:val="000000"/>
          <w:lang w:val="en-IN" w:eastAsia="en-IN" w:bidi="hi-IN"/>
        </w:rPr>
        <w:t xml:space="preserve"> of </w:t>
      </w:r>
      <w:r>
        <w:rPr>
          <w:color w:val="000000"/>
          <w:lang w:val="en-IN" w:eastAsia="en-IN" w:bidi="hi-IN"/>
        </w:rPr>
        <w:t xml:space="preserve">the </w:t>
      </w:r>
      <w:r w:rsidRPr="00562360">
        <w:rPr>
          <w:color w:val="000000"/>
          <w:lang w:val="en-IN" w:eastAsia="en-IN" w:bidi="hi-IN"/>
        </w:rPr>
        <w:t xml:space="preserve">Project Manager </w:t>
      </w:r>
      <w:r w:rsidRPr="002166D9">
        <w:rPr>
          <w:color w:val="000000"/>
          <w:lang w:val="en-IN" w:eastAsia="en-IN" w:bidi="hi-IN"/>
        </w:rPr>
        <w:t>exclusively</w:t>
      </w:r>
      <w:r w:rsidRPr="00562360">
        <w:rPr>
          <w:color w:val="000000"/>
          <w:lang w:val="en-IN" w:eastAsia="en-IN" w:bidi="hi-IN"/>
        </w:rPr>
        <w:t xml:space="preserve"> deployed for the project</w:t>
      </w:r>
      <w:r>
        <w:rPr>
          <w:color w:val="000000"/>
          <w:lang w:val="en-IN" w:eastAsia="en-IN" w:bidi="hi-IN"/>
        </w:rPr>
        <w:t xml:space="preserve"> and all senior personnel (such as, design engineer, architect, electrical and plumbing expert, landscape adviser, green building consultant, etc.)</w:t>
      </w:r>
      <w:r w:rsidRPr="00562360">
        <w:rPr>
          <w:color w:val="000000"/>
          <w:lang w:val="en-IN" w:eastAsia="en-IN" w:bidi="hi-IN"/>
        </w:rPr>
        <w:t>. The indicative requirements are mentioned at point no</w:t>
      </w:r>
      <w:r>
        <w:rPr>
          <w:color w:val="000000"/>
          <w:lang w:val="en-IN" w:eastAsia="en-IN" w:bidi="hi-IN"/>
        </w:rPr>
        <w:t>.</w:t>
      </w:r>
      <w:r w:rsidRPr="00562360">
        <w:rPr>
          <w:color w:val="000000"/>
          <w:lang w:val="en-IN" w:eastAsia="en-IN" w:bidi="hi-IN"/>
        </w:rPr>
        <w:t xml:space="preserve"> 6 of A1 of the Technical Proposal format, as enclosed. The positions covered at Sl. (1) to (8) under A &amp; B of the points cited will be considered as Key Personnel for project management. </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Bid management methodolog</w:t>
      </w:r>
      <w:r>
        <w:rPr>
          <w:color w:val="000000"/>
          <w:lang w:val="en-IN" w:eastAsia="en-IN" w:bidi="hi-IN"/>
        </w:rPr>
        <w:t>y to be followed.</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Strong planning and organisational skills</w:t>
      </w:r>
      <w:r>
        <w:rPr>
          <w:color w:val="000000"/>
          <w:lang w:val="en-IN" w:eastAsia="en-IN" w:bidi="hi-IN"/>
        </w:rPr>
        <w:t>.</w:t>
      </w:r>
    </w:p>
    <w:p w:rsidR="00907562" w:rsidRPr="00562360" w:rsidRDefault="00907562"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Civil Construction Project Management skills</w:t>
      </w:r>
      <w:r>
        <w:rPr>
          <w:color w:val="000000"/>
          <w:lang w:val="en-IN" w:eastAsia="en-IN" w:bidi="hi-IN"/>
        </w:rPr>
        <w:t>.</w:t>
      </w:r>
    </w:p>
    <w:p w:rsidR="00907562" w:rsidRPr="00562360" w:rsidRDefault="00907562" w:rsidP="000F183D">
      <w:pPr>
        <w:numPr>
          <w:ilvl w:val="1"/>
          <w:numId w:val="2"/>
        </w:numPr>
        <w:tabs>
          <w:tab w:val="clear" w:pos="1080"/>
          <w:tab w:val="num" w:pos="720"/>
        </w:tabs>
        <w:spacing w:line="360" w:lineRule="auto"/>
        <w:ind w:left="720"/>
        <w:rPr>
          <w:b/>
        </w:rPr>
      </w:pPr>
      <w:r w:rsidRPr="00562360">
        <w:rPr>
          <w:color w:val="000000"/>
          <w:lang w:val="en-IN" w:eastAsia="en-IN" w:bidi="hi-IN"/>
        </w:rPr>
        <w:t>Legal expertise for designing the contracts</w:t>
      </w:r>
      <w:r>
        <w:rPr>
          <w:color w:val="000000"/>
          <w:lang w:val="en-IN" w:eastAsia="en-IN" w:bidi="hi-IN"/>
        </w:rPr>
        <w:t>.</w:t>
      </w:r>
    </w:p>
    <w:p w:rsidR="00907562" w:rsidRPr="00562360" w:rsidRDefault="00907562" w:rsidP="000F183D">
      <w:pPr>
        <w:jc w:val="both"/>
        <w:rPr>
          <w:b/>
        </w:rPr>
      </w:pPr>
    </w:p>
    <w:p w:rsidR="00907562" w:rsidRDefault="00907562" w:rsidP="000F183D">
      <w:pPr>
        <w:spacing w:line="360" w:lineRule="auto"/>
        <w:jc w:val="both"/>
        <w:rPr>
          <w:b/>
        </w:rPr>
      </w:pPr>
      <w:r w:rsidRPr="00562360">
        <w:rPr>
          <w:b/>
        </w:rPr>
        <w:t>6. Bid Details:</w:t>
      </w:r>
    </w:p>
    <w:p w:rsidR="00907562" w:rsidRPr="00562360" w:rsidRDefault="00907562" w:rsidP="00FE1535">
      <w:pPr>
        <w:jc w:val="both"/>
        <w:rPr>
          <w:b/>
        </w:rPr>
      </w:pPr>
    </w:p>
    <w:p w:rsidR="00907562" w:rsidRPr="00562360" w:rsidRDefault="00907562" w:rsidP="000F183D">
      <w:pPr>
        <w:spacing w:line="312" w:lineRule="auto"/>
        <w:ind w:firstLine="720"/>
        <w:jc w:val="both"/>
        <w:rPr>
          <w:b/>
          <w:bCs/>
        </w:rPr>
      </w:pPr>
      <w:r w:rsidRPr="00562360">
        <w:rPr>
          <w:bCs/>
        </w:rPr>
        <w:t>Offers are hereby invited from consultancy firms qualified for this engagement, to be submitted in sealed cover containing three further sealed covers, to:</w:t>
      </w:r>
    </w:p>
    <w:p w:rsidR="00907562" w:rsidRDefault="00907562" w:rsidP="00FE1535">
      <w:pPr>
        <w:pStyle w:val="BodyTextIndent"/>
        <w:spacing w:line="240" w:lineRule="auto"/>
        <w:ind w:left="1440" w:right="14" w:firstLine="720"/>
        <w:rPr>
          <w:b/>
          <w:bCs/>
        </w:rPr>
      </w:pPr>
      <w:r>
        <w:rPr>
          <w:b/>
          <w:bCs/>
        </w:rPr>
        <w:t>The Secretary,</w:t>
      </w:r>
    </w:p>
    <w:p w:rsidR="00907562" w:rsidRDefault="00907562" w:rsidP="00FE1535">
      <w:pPr>
        <w:pStyle w:val="BodyTextIndent"/>
        <w:spacing w:line="240" w:lineRule="auto"/>
        <w:ind w:left="1440" w:right="14" w:firstLine="720"/>
        <w:rPr>
          <w:b/>
          <w:bCs/>
        </w:rPr>
      </w:pPr>
      <w:r>
        <w:rPr>
          <w:b/>
          <w:bCs/>
        </w:rPr>
        <w:t>National Jute Board,</w:t>
      </w:r>
    </w:p>
    <w:p w:rsidR="00907562" w:rsidRDefault="00907562" w:rsidP="00FE1535">
      <w:pPr>
        <w:pStyle w:val="BodyTextIndent"/>
        <w:spacing w:line="240" w:lineRule="auto"/>
        <w:ind w:left="1440" w:right="14" w:firstLine="720"/>
        <w:rPr>
          <w:b/>
          <w:bCs/>
        </w:rPr>
      </w:pPr>
      <w:r>
        <w:rPr>
          <w:b/>
          <w:bCs/>
        </w:rPr>
        <w:t>3A, Park Plaza,</w:t>
      </w:r>
    </w:p>
    <w:p w:rsidR="00907562" w:rsidRDefault="00907562" w:rsidP="00FE1535">
      <w:pPr>
        <w:pStyle w:val="BodyTextIndent"/>
        <w:spacing w:line="240" w:lineRule="auto"/>
        <w:ind w:left="1440" w:right="14" w:firstLine="720"/>
        <w:rPr>
          <w:b/>
          <w:bCs/>
        </w:rPr>
      </w:pPr>
      <w:r>
        <w:rPr>
          <w:b/>
          <w:bCs/>
        </w:rPr>
        <w:t>71, Park Street,</w:t>
      </w:r>
    </w:p>
    <w:p w:rsidR="00907562" w:rsidRDefault="00907562" w:rsidP="00FE1535">
      <w:pPr>
        <w:pStyle w:val="BodyTextIndent"/>
        <w:spacing w:line="240" w:lineRule="auto"/>
        <w:ind w:left="1440" w:right="14" w:firstLine="720"/>
        <w:rPr>
          <w:b/>
          <w:bCs/>
        </w:rPr>
      </w:pPr>
      <w:r>
        <w:rPr>
          <w:b/>
          <w:bCs/>
        </w:rPr>
        <w:t>Kolkata-700 016</w:t>
      </w:r>
    </w:p>
    <w:p w:rsidR="00907562" w:rsidRDefault="00907562" w:rsidP="00FE1535">
      <w:pPr>
        <w:pStyle w:val="BodyTextIndent"/>
        <w:spacing w:line="240" w:lineRule="auto"/>
        <w:ind w:left="1440" w:right="14" w:firstLine="720"/>
        <w:rPr>
          <w:b/>
          <w:bCs/>
        </w:rPr>
      </w:pPr>
      <w:r>
        <w:rPr>
          <w:b/>
          <w:bCs/>
        </w:rPr>
        <w:t>Phone: 033-2226-3438 / 2217-2107</w:t>
      </w:r>
    </w:p>
    <w:p w:rsidR="00907562" w:rsidRDefault="00907562" w:rsidP="00FE1535">
      <w:pPr>
        <w:pStyle w:val="BodyTextIndent"/>
        <w:spacing w:line="240" w:lineRule="auto"/>
        <w:ind w:left="1440" w:right="14" w:firstLine="720"/>
        <w:rPr>
          <w:b/>
          <w:bCs/>
        </w:rPr>
      </w:pPr>
      <w:r>
        <w:rPr>
          <w:b/>
          <w:bCs/>
        </w:rPr>
        <w:t>E-mail: jute@njbindia.in</w:t>
      </w:r>
    </w:p>
    <w:p w:rsidR="00907562" w:rsidRPr="00562360" w:rsidRDefault="00907562" w:rsidP="000F183D">
      <w:pPr>
        <w:pStyle w:val="BodyTextIndent"/>
        <w:spacing w:line="240" w:lineRule="auto"/>
        <w:ind w:left="0" w:right="14" w:firstLine="720"/>
        <w:rPr>
          <w:b/>
          <w:bCs/>
        </w:rPr>
      </w:pPr>
    </w:p>
    <w:p w:rsidR="00907562" w:rsidRPr="00562360" w:rsidRDefault="00907562" w:rsidP="000F183D">
      <w:pPr>
        <w:spacing w:line="360" w:lineRule="auto"/>
        <w:jc w:val="both"/>
        <w:rPr>
          <w:bCs/>
        </w:rPr>
      </w:pPr>
      <w:r w:rsidRPr="00562360">
        <w:rPr>
          <w:bCs/>
        </w:rPr>
        <w:t xml:space="preserve">The three sealed covers within the main cover should contain: </w:t>
      </w:r>
    </w:p>
    <w:p w:rsidR="00907562" w:rsidRPr="00562360" w:rsidRDefault="00907562" w:rsidP="00FA2802">
      <w:pPr>
        <w:spacing w:line="360" w:lineRule="auto"/>
        <w:ind w:left="1170" w:hanging="450"/>
        <w:jc w:val="both"/>
        <w:rPr>
          <w:bCs/>
        </w:rPr>
      </w:pPr>
      <w:r w:rsidRPr="00562360">
        <w:rPr>
          <w:bCs/>
        </w:rPr>
        <w:t>(a) Qualification, Credentials and Earnest Money Deposit clearly superscribed</w:t>
      </w:r>
      <w:r w:rsidRPr="00562360">
        <w:rPr>
          <w:b/>
        </w:rPr>
        <w:t>“Packet A”</w:t>
      </w:r>
    </w:p>
    <w:p w:rsidR="00907562" w:rsidRPr="00562360" w:rsidRDefault="00907562" w:rsidP="00FA2802">
      <w:pPr>
        <w:spacing w:line="360" w:lineRule="auto"/>
        <w:ind w:left="1170" w:hanging="450"/>
        <w:jc w:val="both"/>
        <w:rPr>
          <w:bCs/>
        </w:rPr>
      </w:pPr>
      <w:r w:rsidRPr="00562360">
        <w:rPr>
          <w:bCs/>
        </w:rPr>
        <w:t>(b) Technical bid clearly superscribed</w:t>
      </w:r>
      <w:r w:rsidRPr="00562360">
        <w:rPr>
          <w:b/>
        </w:rPr>
        <w:t>“Packet B”</w:t>
      </w:r>
      <w:r w:rsidRPr="00562360">
        <w:rPr>
          <w:bCs/>
        </w:rPr>
        <w:t xml:space="preserve"> and </w:t>
      </w:r>
    </w:p>
    <w:p w:rsidR="00907562" w:rsidRPr="00562360" w:rsidRDefault="00907562" w:rsidP="00FA2802">
      <w:pPr>
        <w:spacing w:line="360" w:lineRule="auto"/>
        <w:ind w:left="1170" w:hanging="450"/>
        <w:jc w:val="both"/>
        <w:rPr>
          <w:bCs/>
        </w:rPr>
      </w:pPr>
      <w:r w:rsidRPr="00562360">
        <w:rPr>
          <w:bCs/>
        </w:rPr>
        <w:t>(c) Financial bid clearly superscribed</w:t>
      </w:r>
      <w:r w:rsidRPr="00562360">
        <w:rPr>
          <w:b/>
        </w:rPr>
        <w:t>“Packet C”.</w:t>
      </w:r>
    </w:p>
    <w:p w:rsidR="00907562" w:rsidRPr="00562360" w:rsidRDefault="00907562" w:rsidP="000F183D">
      <w:pPr>
        <w:spacing w:line="360" w:lineRule="auto"/>
        <w:jc w:val="both"/>
        <w:rPr>
          <w:b/>
          <w:bCs/>
          <w:u w:val="single"/>
        </w:rPr>
      </w:pPr>
      <w:r w:rsidRPr="00562360">
        <w:rPr>
          <w:b/>
          <w:bCs/>
          <w:u w:val="single"/>
        </w:rPr>
        <w:t>(i) The Packet ‘A’ should contain -</w:t>
      </w:r>
    </w:p>
    <w:p w:rsidR="00907562" w:rsidRPr="00562360" w:rsidRDefault="00907562" w:rsidP="00FA2802">
      <w:pPr>
        <w:pStyle w:val="ListParagraph"/>
        <w:numPr>
          <w:ilvl w:val="0"/>
          <w:numId w:val="11"/>
        </w:numPr>
        <w:spacing w:line="360" w:lineRule="auto"/>
        <w:jc w:val="both"/>
      </w:pPr>
      <w:r w:rsidRPr="00562360">
        <w:t>Details of the Bidder, Contact Address, email, phone, Fax, Name of Contact person for this project.</w:t>
      </w:r>
    </w:p>
    <w:p w:rsidR="00907562" w:rsidRPr="00562360" w:rsidRDefault="00907562" w:rsidP="00FA2802">
      <w:pPr>
        <w:pStyle w:val="ListParagraph"/>
        <w:numPr>
          <w:ilvl w:val="0"/>
          <w:numId w:val="11"/>
        </w:numPr>
        <w:spacing w:line="360" w:lineRule="auto"/>
        <w:jc w:val="both"/>
      </w:pPr>
      <w:r w:rsidRPr="00562360">
        <w:t>Documents in support of the eligibility criteria for this bid. [Para 5(a)]</w:t>
      </w:r>
    </w:p>
    <w:p w:rsidR="00907562" w:rsidRDefault="00907562" w:rsidP="00FA2802">
      <w:pPr>
        <w:pStyle w:val="ListParagraph"/>
        <w:numPr>
          <w:ilvl w:val="0"/>
          <w:numId w:val="11"/>
        </w:numPr>
        <w:spacing w:line="360" w:lineRule="auto"/>
        <w:jc w:val="both"/>
      </w:pPr>
      <w:r>
        <w:t>Bidders to provide indemnity bond stating that they are not blacklisted by any Govt. Authority/Agency.</w:t>
      </w:r>
    </w:p>
    <w:p w:rsidR="00907562" w:rsidRPr="00562360" w:rsidRDefault="00907562" w:rsidP="00FA2802">
      <w:pPr>
        <w:pStyle w:val="ListParagraph"/>
        <w:numPr>
          <w:ilvl w:val="0"/>
          <w:numId w:val="11"/>
        </w:numPr>
        <w:spacing w:line="360" w:lineRule="auto"/>
        <w:jc w:val="both"/>
      </w:pPr>
      <w:r w:rsidRPr="00562360">
        <w:t xml:space="preserve">EMD by way of Demand Draft drawn in favour of </w:t>
      </w:r>
      <w:r w:rsidRPr="00FA2802">
        <w:rPr>
          <w:b/>
          <w:bCs/>
        </w:rPr>
        <w:t>“National Jute Board” payable at Kolkata</w:t>
      </w:r>
      <w:r w:rsidRPr="00562360">
        <w:t xml:space="preserve"> for an amount of Rs. </w:t>
      </w:r>
      <w:r>
        <w:t>1</w:t>
      </w:r>
      <w:r w:rsidRPr="00562360">
        <w:t>,00,000/-.</w:t>
      </w:r>
    </w:p>
    <w:p w:rsidR="00907562" w:rsidRPr="00562360" w:rsidRDefault="00907562" w:rsidP="00FA2802">
      <w:pPr>
        <w:pStyle w:val="ListParagraph"/>
        <w:numPr>
          <w:ilvl w:val="0"/>
          <w:numId w:val="11"/>
        </w:numPr>
        <w:spacing w:line="360" w:lineRule="auto"/>
        <w:jc w:val="both"/>
      </w:pPr>
      <w:r w:rsidRPr="00562360">
        <w:t xml:space="preserve">Copies of PAN Card, Service Tax Registration, PF/ESI Registration, etc.  </w:t>
      </w:r>
    </w:p>
    <w:p w:rsidR="00907562" w:rsidRPr="00562360" w:rsidRDefault="00907562" w:rsidP="00FA2802">
      <w:pPr>
        <w:pStyle w:val="ListParagraph"/>
        <w:numPr>
          <w:ilvl w:val="0"/>
          <w:numId w:val="11"/>
        </w:numPr>
        <w:spacing w:line="360" w:lineRule="auto"/>
        <w:jc w:val="both"/>
      </w:pPr>
      <w:r w:rsidRPr="00562360">
        <w:t>Bids not supported with EMD shall be summarily rejected.</w:t>
      </w:r>
    </w:p>
    <w:p w:rsidR="00907562" w:rsidRPr="00562360" w:rsidRDefault="00907562" w:rsidP="000F183D">
      <w:pPr>
        <w:spacing w:line="360" w:lineRule="auto"/>
        <w:jc w:val="both"/>
        <w:rPr>
          <w:b/>
          <w:bCs/>
          <w:u w:val="single"/>
        </w:rPr>
      </w:pPr>
      <w:r w:rsidRPr="00562360">
        <w:rPr>
          <w:b/>
          <w:bCs/>
          <w:u w:val="single"/>
        </w:rPr>
        <w:t>(ii) The Technical Bid (Packet ‘B’) should contain -</w:t>
      </w:r>
    </w:p>
    <w:p w:rsidR="00907562" w:rsidRPr="00562360" w:rsidRDefault="00907562" w:rsidP="000F183D">
      <w:pPr>
        <w:spacing w:line="360" w:lineRule="auto"/>
        <w:jc w:val="both"/>
      </w:pPr>
      <w:r w:rsidRPr="00562360">
        <w:t xml:space="preserve"> Technical bids of eligible bidders will only be opened. Technical bids shall contain information/ </w:t>
      </w:r>
      <w:r>
        <w:t>d</w:t>
      </w:r>
      <w:r w:rsidRPr="00562360">
        <w:t>ocuments in support of the Technical Criteria specified below-</w:t>
      </w:r>
    </w:p>
    <w:tbl>
      <w:tblPr>
        <w:tblW w:w="9280" w:type="dxa"/>
        <w:tblInd w:w="-106" w:type="dxa"/>
        <w:tblLook w:val="0000"/>
      </w:tblPr>
      <w:tblGrid>
        <w:gridCol w:w="763"/>
        <w:gridCol w:w="2136"/>
        <w:gridCol w:w="2606"/>
        <w:gridCol w:w="2772"/>
        <w:gridCol w:w="1003"/>
      </w:tblGrid>
      <w:tr w:rsidR="00907562" w:rsidRPr="00562360">
        <w:trPr>
          <w:trHeight w:val="510"/>
        </w:trPr>
        <w:tc>
          <w:tcPr>
            <w:tcW w:w="717" w:type="dxa"/>
            <w:tcBorders>
              <w:top w:val="single" w:sz="4" w:space="0" w:color="auto"/>
              <w:left w:val="single" w:sz="4" w:space="0" w:color="auto"/>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S.No.</w:t>
            </w:r>
          </w:p>
        </w:tc>
        <w:tc>
          <w:tcPr>
            <w:tcW w:w="2137" w:type="dxa"/>
            <w:tcBorders>
              <w:top w:val="single" w:sz="4" w:space="0" w:color="auto"/>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Heading</w:t>
            </w:r>
          </w:p>
        </w:tc>
        <w:tc>
          <w:tcPr>
            <w:tcW w:w="2635" w:type="dxa"/>
            <w:tcBorders>
              <w:top w:val="single" w:sz="4" w:space="0" w:color="auto"/>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Description</w:t>
            </w:r>
          </w:p>
        </w:tc>
        <w:tc>
          <w:tcPr>
            <w:tcW w:w="2811" w:type="dxa"/>
            <w:tcBorders>
              <w:top w:val="single" w:sz="4" w:space="0" w:color="auto"/>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Criteria for point allotment</w:t>
            </w:r>
          </w:p>
        </w:tc>
        <w:tc>
          <w:tcPr>
            <w:tcW w:w="980" w:type="dxa"/>
            <w:tcBorders>
              <w:top w:val="single" w:sz="4" w:space="0" w:color="auto"/>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Points Allo</w:t>
            </w:r>
            <w:r>
              <w:rPr>
                <w:color w:val="000000"/>
              </w:rPr>
              <w:t>t</w:t>
            </w:r>
            <w:r w:rsidRPr="00562360">
              <w:rPr>
                <w:color w:val="000000"/>
              </w:rPr>
              <w:t>ted</w:t>
            </w:r>
          </w:p>
        </w:tc>
      </w:tr>
      <w:tr w:rsidR="00907562" w:rsidRPr="00562360">
        <w:trPr>
          <w:trHeight w:val="765"/>
        </w:trPr>
        <w:tc>
          <w:tcPr>
            <w:tcW w:w="717" w:type="dxa"/>
            <w:vMerge w:val="restart"/>
            <w:tcBorders>
              <w:top w:val="nil"/>
              <w:left w:val="single" w:sz="4" w:space="0" w:color="auto"/>
              <w:bottom w:val="single" w:sz="4" w:space="0" w:color="000000"/>
              <w:right w:val="single" w:sz="4" w:space="0" w:color="auto"/>
            </w:tcBorders>
            <w:noWrap/>
            <w:vAlign w:val="center"/>
          </w:tcPr>
          <w:p w:rsidR="00907562" w:rsidRPr="00562360" w:rsidRDefault="00907562" w:rsidP="000F183D">
            <w:pPr>
              <w:jc w:val="center"/>
              <w:rPr>
                <w:color w:val="000000"/>
              </w:rPr>
            </w:pPr>
            <w:r w:rsidRPr="00562360">
              <w:rPr>
                <w:color w:val="000000"/>
              </w:rPr>
              <w:t>1</w:t>
            </w:r>
          </w:p>
        </w:tc>
        <w:tc>
          <w:tcPr>
            <w:tcW w:w="2137" w:type="dxa"/>
            <w:vMerge w:val="restart"/>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r w:rsidRPr="00562360">
              <w:rPr>
                <w:color w:val="000000"/>
              </w:rPr>
              <w:t>Firm's Experience</w:t>
            </w: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a. Years of Existence</w:t>
            </w:r>
          </w:p>
        </w:tc>
        <w:tc>
          <w:tcPr>
            <w:tcW w:w="2811" w:type="dxa"/>
            <w:tcBorders>
              <w:top w:val="nil"/>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 xml:space="preserve">&lt;5 year = </w:t>
            </w:r>
            <w:r w:rsidRPr="00562360">
              <w:rPr>
                <w:color w:val="000000"/>
              </w:rPr>
              <w:br/>
              <w:t xml:space="preserve">5 to 10 year = </w:t>
            </w:r>
            <w:r w:rsidRPr="00562360">
              <w:rPr>
                <w:color w:val="000000"/>
              </w:rPr>
              <w:br/>
              <w:t xml:space="preserve">&gt;10 year = </w:t>
            </w:r>
          </w:p>
        </w:tc>
        <w:tc>
          <w:tcPr>
            <w:tcW w:w="980" w:type="dxa"/>
            <w:tcBorders>
              <w:top w:val="nil"/>
              <w:left w:val="nil"/>
              <w:bottom w:val="single" w:sz="4" w:space="0" w:color="auto"/>
              <w:right w:val="single" w:sz="4" w:space="0" w:color="auto"/>
            </w:tcBorders>
            <w:noWrap/>
          </w:tcPr>
          <w:p w:rsidR="00907562" w:rsidRDefault="00907562" w:rsidP="000F183D">
            <w:pPr>
              <w:jc w:val="center"/>
              <w:rPr>
                <w:color w:val="000000"/>
              </w:rPr>
            </w:pPr>
            <w:r>
              <w:rPr>
                <w:color w:val="000000"/>
              </w:rPr>
              <w:t>2</w:t>
            </w:r>
          </w:p>
          <w:p w:rsidR="00907562" w:rsidRDefault="00907562" w:rsidP="000F183D">
            <w:pPr>
              <w:jc w:val="center"/>
              <w:rPr>
                <w:color w:val="000000"/>
              </w:rPr>
            </w:pPr>
            <w:r>
              <w:rPr>
                <w:color w:val="000000"/>
              </w:rPr>
              <w:t>3</w:t>
            </w:r>
          </w:p>
          <w:p w:rsidR="00907562" w:rsidRPr="00562360" w:rsidRDefault="00907562" w:rsidP="000F183D">
            <w:pPr>
              <w:jc w:val="center"/>
              <w:rPr>
                <w:color w:val="000000"/>
              </w:rPr>
            </w:pPr>
            <w:r>
              <w:rPr>
                <w:color w:val="000000"/>
              </w:rPr>
              <w:t>5</w:t>
            </w:r>
          </w:p>
        </w:tc>
      </w:tr>
      <w:tr w:rsidR="00907562" w:rsidRPr="00562360">
        <w:trPr>
          <w:trHeight w:val="1275"/>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b.Total value of the building construction job under your Project Management Consultancy.</w:t>
            </w:r>
          </w:p>
        </w:tc>
        <w:tc>
          <w:tcPr>
            <w:tcW w:w="2811" w:type="dxa"/>
            <w:tcBorders>
              <w:top w:val="nil"/>
              <w:left w:val="nil"/>
              <w:bottom w:val="single" w:sz="4" w:space="0" w:color="auto"/>
              <w:right w:val="single" w:sz="4" w:space="0" w:color="auto"/>
            </w:tcBorders>
          </w:tcPr>
          <w:p w:rsidR="00907562" w:rsidRPr="00562360" w:rsidRDefault="00907562" w:rsidP="000F183D">
            <w:pPr>
              <w:rPr>
                <w:color w:val="000000"/>
              </w:rPr>
            </w:pPr>
            <w:r w:rsidRPr="00562360">
              <w:rPr>
                <w:color w:val="000000"/>
              </w:rPr>
              <w:t>Total value in last 3 years</w:t>
            </w:r>
          </w:p>
          <w:p w:rsidR="00907562" w:rsidRPr="00562360" w:rsidRDefault="00907562" w:rsidP="000F183D">
            <w:pPr>
              <w:rPr>
                <w:color w:val="000000"/>
              </w:rPr>
            </w:pPr>
            <w:r>
              <w:rPr>
                <w:color w:val="000000"/>
              </w:rPr>
              <w:t>50</w:t>
            </w:r>
            <w:r w:rsidRPr="00562360">
              <w:rPr>
                <w:color w:val="000000"/>
              </w:rPr>
              <w:t xml:space="preserve">– </w:t>
            </w:r>
            <w:r>
              <w:rPr>
                <w:color w:val="000000"/>
              </w:rPr>
              <w:t>75</w:t>
            </w:r>
            <w:r w:rsidRPr="00562360">
              <w:rPr>
                <w:color w:val="000000"/>
              </w:rPr>
              <w:t>crore =</w:t>
            </w:r>
          </w:p>
          <w:p w:rsidR="00907562" w:rsidRPr="00562360" w:rsidRDefault="00907562" w:rsidP="000F183D">
            <w:pPr>
              <w:rPr>
                <w:color w:val="000000"/>
              </w:rPr>
            </w:pPr>
            <w:r>
              <w:rPr>
                <w:color w:val="000000"/>
              </w:rPr>
              <w:t>75</w:t>
            </w:r>
            <w:r w:rsidRPr="00562360">
              <w:rPr>
                <w:color w:val="000000"/>
              </w:rPr>
              <w:t>– 100 crore =</w:t>
            </w:r>
          </w:p>
          <w:p w:rsidR="00907562" w:rsidRPr="00562360" w:rsidRDefault="00907562" w:rsidP="000F183D">
            <w:pPr>
              <w:rPr>
                <w:color w:val="000000"/>
              </w:rPr>
            </w:pPr>
            <w:r w:rsidRPr="00562360">
              <w:rPr>
                <w:color w:val="000000"/>
              </w:rPr>
              <w:t xml:space="preserve">above 100 crore = </w:t>
            </w:r>
          </w:p>
        </w:tc>
        <w:tc>
          <w:tcPr>
            <w:tcW w:w="980" w:type="dxa"/>
            <w:tcBorders>
              <w:top w:val="nil"/>
              <w:left w:val="nil"/>
              <w:bottom w:val="single" w:sz="4" w:space="0" w:color="auto"/>
              <w:right w:val="single" w:sz="4" w:space="0" w:color="auto"/>
            </w:tcBorders>
            <w:noWrap/>
          </w:tcPr>
          <w:p w:rsidR="00907562" w:rsidRDefault="00907562" w:rsidP="000F183D">
            <w:pPr>
              <w:jc w:val="center"/>
              <w:rPr>
                <w:color w:val="000000"/>
              </w:rPr>
            </w:pPr>
          </w:p>
          <w:p w:rsidR="00907562" w:rsidRDefault="00907562" w:rsidP="000F183D">
            <w:pPr>
              <w:jc w:val="center"/>
              <w:rPr>
                <w:color w:val="000000"/>
              </w:rPr>
            </w:pPr>
            <w:r>
              <w:rPr>
                <w:color w:val="000000"/>
              </w:rPr>
              <w:t>5</w:t>
            </w:r>
          </w:p>
          <w:p w:rsidR="00907562" w:rsidRDefault="00907562" w:rsidP="000F183D">
            <w:pPr>
              <w:jc w:val="center"/>
              <w:rPr>
                <w:color w:val="000000"/>
              </w:rPr>
            </w:pPr>
            <w:r>
              <w:rPr>
                <w:color w:val="000000"/>
              </w:rPr>
              <w:t>7</w:t>
            </w:r>
          </w:p>
          <w:p w:rsidR="00907562" w:rsidRPr="00562360" w:rsidRDefault="00907562" w:rsidP="000F183D">
            <w:pPr>
              <w:jc w:val="center"/>
              <w:rPr>
                <w:color w:val="000000"/>
              </w:rPr>
            </w:pPr>
            <w:r>
              <w:rPr>
                <w:color w:val="000000"/>
              </w:rPr>
              <w:t>10</w:t>
            </w:r>
          </w:p>
        </w:tc>
      </w:tr>
      <w:tr w:rsidR="00907562" w:rsidRPr="00562360">
        <w:trPr>
          <w:trHeight w:val="1268"/>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single" w:sz="4" w:space="0" w:color="auto"/>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c. Turnover of the company</w:t>
            </w:r>
          </w:p>
        </w:tc>
        <w:tc>
          <w:tcPr>
            <w:tcW w:w="2811" w:type="dxa"/>
            <w:tcBorders>
              <w:top w:val="single" w:sz="4" w:space="0" w:color="auto"/>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Average turnover during last 3 years</w:t>
            </w:r>
          </w:p>
          <w:p w:rsidR="00907562" w:rsidRPr="00562360" w:rsidRDefault="00907562" w:rsidP="000F183D">
            <w:pPr>
              <w:rPr>
                <w:color w:val="000000"/>
              </w:rPr>
            </w:pPr>
            <w:r>
              <w:rPr>
                <w:color w:val="000000"/>
              </w:rPr>
              <w:t>3</w:t>
            </w:r>
            <w:r w:rsidRPr="00562360">
              <w:rPr>
                <w:color w:val="000000"/>
              </w:rPr>
              <w:t>-</w:t>
            </w:r>
            <w:r>
              <w:rPr>
                <w:color w:val="000000"/>
              </w:rPr>
              <w:t xml:space="preserve"> 5</w:t>
            </w:r>
            <w:r w:rsidRPr="00562360">
              <w:rPr>
                <w:color w:val="000000"/>
              </w:rPr>
              <w:t xml:space="preserve">crore annually = </w:t>
            </w:r>
          </w:p>
          <w:p w:rsidR="00907562" w:rsidRPr="00562360" w:rsidRDefault="00907562" w:rsidP="000F183D">
            <w:pPr>
              <w:rPr>
                <w:color w:val="000000"/>
              </w:rPr>
            </w:pPr>
            <w:r>
              <w:rPr>
                <w:color w:val="000000"/>
              </w:rPr>
              <w:t>5</w:t>
            </w:r>
            <w:r w:rsidRPr="00562360">
              <w:rPr>
                <w:color w:val="000000"/>
              </w:rPr>
              <w:t>-</w:t>
            </w:r>
            <w:r>
              <w:rPr>
                <w:color w:val="000000"/>
              </w:rPr>
              <w:t>1</w:t>
            </w:r>
            <w:r w:rsidRPr="00562360">
              <w:rPr>
                <w:color w:val="000000"/>
              </w:rPr>
              <w:t xml:space="preserve">0 crore annually =  </w:t>
            </w:r>
          </w:p>
          <w:p w:rsidR="00907562" w:rsidRPr="00562360" w:rsidRDefault="00907562" w:rsidP="002166D9">
            <w:pPr>
              <w:rPr>
                <w:color w:val="000000"/>
              </w:rPr>
            </w:pPr>
            <w:r w:rsidRPr="00562360">
              <w:rPr>
                <w:color w:val="000000"/>
              </w:rPr>
              <w:t xml:space="preserve">above </w:t>
            </w:r>
            <w:r>
              <w:rPr>
                <w:color w:val="000000"/>
              </w:rPr>
              <w:t>1</w:t>
            </w:r>
            <w:r w:rsidRPr="00562360">
              <w:rPr>
                <w:color w:val="000000"/>
              </w:rPr>
              <w:t>0 crore annually =</w:t>
            </w:r>
          </w:p>
        </w:tc>
        <w:tc>
          <w:tcPr>
            <w:tcW w:w="980" w:type="dxa"/>
            <w:tcBorders>
              <w:top w:val="single" w:sz="4" w:space="0" w:color="auto"/>
              <w:left w:val="nil"/>
              <w:bottom w:val="single" w:sz="4" w:space="0" w:color="auto"/>
              <w:right w:val="single" w:sz="4" w:space="0" w:color="auto"/>
            </w:tcBorders>
            <w:noWrap/>
          </w:tcPr>
          <w:p w:rsidR="00907562" w:rsidRDefault="00907562" w:rsidP="000F183D">
            <w:pPr>
              <w:jc w:val="center"/>
              <w:rPr>
                <w:color w:val="000000"/>
              </w:rPr>
            </w:pPr>
          </w:p>
          <w:p w:rsidR="00907562" w:rsidRDefault="00907562" w:rsidP="000F183D">
            <w:pPr>
              <w:jc w:val="center"/>
              <w:rPr>
                <w:color w:val="000000"/>
              </w:rPr>
            </w:pPr>
          </w:p>
          <w:p w:rsidR="00907562" w:rsidRDefault="00907562" w:rsidP="000F183D">
            <w:pPr>
              <w:jc w:val="center"/>
              <w:rPr>
                <w:color w:val="000000"/>
              </w:rPr>
            </w:pPr>
            <w:r>
              <w:rPr>
                <w:color w:val="000000"/>
              </w:rPr>
              <w:t>5</w:t>
            </w:r>
          </w:p>
          <w:p w:rsidR="00907562" w:rsidRDefault="00907562" w:rsidP="000F183D">
            <w:pPr>
              <w:jc w:val="center"/>
              <w:rPr>
                <w:color w:val="000000"/>
              </w:rPr>
            </w:pPr>
            <w:r>
              <w:rPr>
                <w:color w:val="000000"/>
              </w:rPr>
              <w:t>7</w:t>
            </w:r>
          </w:p>
          <w:p w:rsidR="00907562" w:rsidRPr="00562360" w:rsidRDefault="00907562" w:rsidP="000F183D">
            <w:pPr>
              <w:jc w:val="center"/>
              <w:rPr>
                <w:color w:val="000000"/>
              </w:rPr>
            </w:pPr>
            <w:r>
              <w:rPr>
                <w:color w:val="000000"/>
              </w:rPr>
              <w:t>10</w:t>
            </w:r>
          </w:p>
        </w:tc>
      </w:tr>
      <w:tr w:rsidR="00907562"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07562" w:rsidRPr="00562360" w:rsidRDefault="00907562" w:rsidP="000F183D">
            <w:pPr>
              <w:jc w:val="center"/>
              <w:rPr>
                <w:color w:val="000000"/>
              </w:rPr>
            </w:pPr>
            <w:r w:rsidRPr="00562360">
              <w:rPr>
                <w:color w:val="000000"/>
              </w:rPr>
              <w:t>2</w:t>
            </w:r>
          </w:p>
        </w:tc>
        <w:tc>
          <w:tcPr>
            <w:tcW w:w="2137" w:type="dxa"/>
            <w:vMerge w:val="restart"/>
            <w:tcBorders>
              <w:top w:val="nil"/>
              <w:left w:val="single" w:sz="4" w:space="0" w:color="auto"/>
              <w:bottom w:val="single" w:sz="4" w:space="0" w:color="000000"/>
              <w:right w:val="single" w:sz="4" w:space="0" w:color="auto"/>
            </w:tcBorders>
            <w:vAlign w:val="center"/>
          </w:tcPr>
          <w:p w:rsidR="00907562" w:rsidRPr="00562360" w:rsidRDefault="00907562" w:rsidP="0086183F">
            <w:pPr>
              <w:rPr>
                <w:color w:val="000000"/>
              </w:rPr>
            </w:pPr>
            <w:r w:rsidRPr="00562360">
              <w:rPr>
                <w:color w:val="000000"/>
              </w:rPr>
              <w:t xml:space="preserve">Experience of Key Personnel [ an indicative qualification and experience list is </w:t>
            </w:r>
            <w:r>
              <w:rPr>
                <w:color w:val="000000"/>
              </w:rPr>
              <w:t>placed below</w:t>
            </w:r>
            <w:r w:rsidRPr="00562360">
              <w:rPr>
                <w:color w:val="000000"/>
              </w:rPr>
              <w:t>]</w:t>
            </w:r>
          </w:p>
        </w:tc>
        <w:tc>
          <w:tcPr>
            <w:tcW w:w="2635" w:type="dxa"/>
            <w:tcBorders>
              <w:top w:val="single" w:sz="4" w:space="0" w:color="auto"/>
              <w:left w:val="nil"/>
              <w:bottom w:val="single" w:sz="4" w:space="0" w:color="auto"/>
              <w:right w:val="single" w:sz="4" w:space="0" w:color="auto"/>
            </w:tcBorders>
            <w:vAlign w:val="center"/>
          </w:tcPr>
          <w:p w:rsidR="00907562" w:rsidRPr="00562360" w:rsidRDefault="00907562" w:rsidP="000F183D">
            <w:pPr>
              <w:rPr>
                <w:b/>
                <w:bCs/>
                <w:color w:val="000000"/>
              </w:rPr>
            </w:pPr>
            <w:r w:rsidRPr="00562360">
              <w:rPr>
                <w:b/>
                <w:bCs/>
                <w:color w:val="000000"/>
              </w:rPr>
              <w:t>Sub-total</w:t>
            </w:r>
          </w:p>
        </w:tc>
        <w:tc>
          <w:tcPr>
            <w:tcW w:w="2811" w:type="dxa"/>
            <w:tcBorders>
              <w:top w:val="single" w:sz="4" w:space="0" w:color="auto"/>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 </w:t>
            </w:r>
          </w:p>
        </w:tc>
        <w:tc>
          <w:tcPr>
            <w:tcW w:w="980" w:type="dxa"/>
            <w:tcBorders>
              <w:top w:val="single" w:sz="4" w:space="0" w:color="auto"/>
              <w:left w:val="nil"/>
              <w:bottom w:val="single" w:sz="4" w:space="0" w:color="auto"/>
              <w:right w:val="single" w:sz="4" w:space="0" w:color="auto"/>
            </w:tcBorders>
            <w:noWrap/>
            <w:vAlign w:val="center"/>
          </w:tcPr>
          <w:p w:rsidR="00907562" w:rsidRPr="00562360" w:rsidRDefault="00907562" w:rsidP="000F183D">
            <w:pPr>
              <w:jc w:val="center"/>
              <w:rPr>
                <w:b/>
                <w:bCs/>
                <w:color w:val="000000"/>
              </w:rPr>
            </w:pPr>
            <w:r w:rsidRPr="00562360">
              <w:rPr>
                <w:b/>
                <w:bCs/>
                <w:color w:val="000000"/>
              </w:rPr>
              <w:t>25</w:t>
            </w:r>
          </w:p>
        </w:tc>
      </w:tr>
      <w:tr w:rsidR="00907562" w:rsidRPr="00562360">
        <w:trPr>
          <w:trHeight w:val="800"/>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a. Qualification &amp; Experience of the Project Manager</w:t>
            </w:r>
          </w:p>
        </w:tc>
        <w:tc>
          <w:tcPr>
            <w:tcW w:w="2811" w:type="dxa"/>
            <w:tcBorders>
              <w:top w:val="nil"/>
              <w:left w:val="nil"/>
              <w:bottom w:val="single" w:sz="4" w:space="0" w:color="auto"/>
              <w:right w:val="single" w:sz="4" w:space="0" w:color="auto"/>
            </w:tcBorders>
            <w:vAlign w:val="center"/>
          </w:tcPr>
          <w:p w:rsidR="00907562" w:rsidRDefault="00907562" w:rsidP="000F183D">
            <w:pPr>
              <w:jc w:val="center"/>
              <w:rPr>
                <w:color w:val="000000"/>
              </w:rPr>
            </w:pPr>
            <w:r>
              <w:rPr>
                <w:color w:val="000000"/>
              </w:rPr>
              <w:t>Subjective.</w:t>
            </w:r>
          </w:p>
          <w:p w:rsidR="00907562" w:rsidRPr="00562360" w:rsidRDefault="00907562" w:rsidP="000F183D">
            <w:pPr>
              <w:jc w:val="center"/>
              <w:rPr>
                <w:color w:val="000000"/>
              </w:rPr>
            </w:pPr>
            <w:r>
              <w:rPr>
                <w:color w:val="000000"/>
              </w:rPr>
              <w:t>Engineering Degree and PG in Project Management with 10 years’ experience preferred</w:t>
            </w:r>
          </w:p>
        </w:tc>
        <w:tc>
          <w:tcPr>
            <w:tcW w:w="980" w:type="dxa"/>
            <w:tcBorders>
              <w:top w:val="nil"/>
              <w:left w:val="nil"/>
              <w:bottom w:val="single" w:sz="4" w:space="0" w:color="auto"/>
              <w:right w:val="single" w:sz="4" w:space="0" w:color="auto"/>
            </w:tcBorders>
            <w:noWrap/>
            <w:vAlign w:val="center"/>
          </w:tcPr>
          <w:p w:rsidR="00907562" w:rsidRDefault="00907562" w:rsidP="000F183D">
            <w:pPr>
              <w:jc w:val="center"/>
              <w:rPr>
                <w:color w:val="000000"/>
              </w:rPr>
            </w:pPr>
            <w:r w:rsidRPr="00562360">
              <w:rPr>
                <w:color w:val="000000"/>
              </w:rPr>
              <w:t>10</w:t>
            </w:r>
          </w:p>
          <w:p w:rsidR="00907562" w:rsidRPr="00562360" w:rsidRDefault="00907562" w:rsidP="000F183D">
            <w:pPr>
              <w:jc w:val="center"/>
              <w:rPr>
                <w:color w:val="000000"/>
              </w:rPr>
            </w:pPr>
            <w:r>
              <w:rPr>
                <w:color w:val="000000"/>
              </w:rPr>
              <w:t>(Max.)</w:t>
            </w:r>
          </w:p>
        </w:tc>
      </w:tr>
      <w:tr w:rsidR="00907562" w:rsidRPr="00562360">
        <w:trPr>
          <w:trHeight w:val="765"/>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 xml:space="preserve">b. Qualification &amp; Experience of Key Professional Staff for the assignment </w:t>
            </w:r>
          </w:p>
        </w:tc>
        <w:tc>
          <w:tcPr>
            <w:tcW w:w="2811" w:type="dxa"/>
            <w:tcBorders>
              <w:top w:val="nil"/>
              <w:left w:val="nil"/>
              <w:bottom w:val="single" w:sz="4" w:space="0" w:color="auto"/>
              <w:right w:val="single" w:sz="4" w:space="0" w:color="auto"/>
            </w:tcBorders>
            <w:vAlign w:val="center"/>
          </w:tcPr>
          <w:p w:rsidR="00907562" w:rsidRDefault="00907562" w:rsidP="000F183D">
            <w:pPr>
              <w:jc w:val="center"/>
              <w:rPr>
                <w:color w:val="000000"/>
              </w:rPr>
            </w:pPr>
            <w:r>
              <w:rPr>
                <w:color w:val="000000"/>
              </w:rPr>
              <w:t>Subjective.</w:t>
            </w:r>
          </w:p>
          <w:p w:rsidR="00907562" w:rsidRPr="00562360" w:rsidRDefault="00907562" w:rsidP="000F183D">
            <w:pPr>
              <w:jc w:val="center"/>
              <w:rPr>
                <w:color w:val="000000"/>
              </w:rPr>
            </w:pPr>
            <w:r>
              <w:rPr>
                <w:color w:val="000000"/>
              </w:rPr>
              <w:t>UG / PG degree in respective discipline and min. 5 years’ experience preferred</w:t>
            </w: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color w:val="000000"/>
              </w:rPr>
            </w:pPr>
            <w:r w:rsidRPr="00562360">
              <w:rPr>
                <w:color w:val="000000"/>
              </w:rPr>
              <w:t>15</w:t>
            </w:r>
          </w:p>
        </w:tc>
      </w:tr>
      <w:tr w:rsidR="00907562"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07562" w:rsidRPr="00562360" w:rsidRDefault="00907562" w:rsidP="000F183D">
            <w:pPr>
              <w:jc w:val="center"/>
              <w:rPr>
                <w:color w:val="000000"/>
              </w:rPr>
            </w:pPr>
            <w:r w:rsidRPr="00562360">
              <w:rPr>
                <w:color w:val="000000"/>
              </w:rPr>
              <w:t>3</w:t>
            </w:r>
          </w:p>
        </w:tc>
        <w:tc>
          <w:tcPr>
            <w:tcW w:w="2137" w:type="dxa"/>
            <w:vMerge w:val="restart"/>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r w:rsidRPr="00562360">
              <w:rPr>
                <w:color w:val="000000"/>
              </w:rPr>
              <w:t>Project Methodology  &amp; Approach</w:t>
            </w: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b/>
                <w:bCs/>
                <w:color w:val="000000"/>
              </w:rPr>
            </w:pPr>
            <w:r w:rsidRPr="00562360">
              <w:rPr>
                <w:b/>
                <w:bCs/>
                <w:color w:val="000000"/>
              </w:rPr>
              <w:t>Sub-total</w:t>
            </w:r>
          </w:p>
        </w:tc>
        <w:tc>
          <w:tcPr>
            <w:tcW w:w="2811" w:type="dxa"/>
            <w:tcBorders>
              <w:top w:val="nil"/>
              <w:left w:val="nil"/>
              <w:bottom w:val="single" w:sz="4" w:space="0" w:color="auto"/>
              <w:right w:val="single" w:sz="4" w:space="0" w:color="auto"/>
            </w:tcBorders>
            <w:vAlign w:val="center"/>
          </w:tcPr>
          <w:p w:rsidR="00907562" w:rsidRPr="00562360" w:rsidRDefault="00907562" w:rsidP="000F183D">
            <w:pPr>
              <w:jc w:val="center"/>
              <w:rPr>
                <w:color w:val="000000"/>
              </w:rPr>
            </w:pPr>
            <w:r w:rsidRPr="00562360">
              <w:rPr>
                <w:color w:val="000000"/>
              </w:rPr>
              <w:t> </w:t>
            </w: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b/>
                <w:bCs/>
                <w:color w:val="000000"/>
              </w:rPr>
            </w:pPr>
            <w:r w:rsidRPr="00562360">
              <w:rPr>
                <w:b/>
                <w:bCs/>
                <w:color w:val="000000"/>
              </w:rPr>
              <w:t>25</w:t>
            </w:r>
          </w:p>
        </w:tc>
      </w:tr>
      <w:tr w:rsidR="00907562" w:rsidRPr="00562360">
        <w:trPr>
          <w:trHeight w:val="510"/>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a. Technical Approach &amp; Methodology</w:t>
            </w:r>
          </w:p>
        </w:tc>
        <w:tc>
          <w:tcPr>
            <w:tcW w:w="2811" w:type="dxa"/>
            <w:vMerge w:val="restart"/>
            <w:tcBorders>
              <w:top w:val="nil"/>
              <w:left w:val="single" w:sz="4" w:space="0" w:color="auto"/>
              <w:bottom w:val="single" w:sz="4" w:space="0" w:color="000000"/>
              <w:right w:val="single" w:sz="4" w:space="0" w:color="auto"/>
            </w:tcBorders>
            <w:vAlign w:val="center"/>
          </w:tcPr>
          <w:p w:rsidR="00907562" w:rsidRPr="00562360" w:rsidRDefault="00907562" w:rsidP="000F183D">
            <w:pPr>
              <w:jc w:val="center"/>
              <w:rPr>
                <w:color w:val="000000"/>
              </w:rPr>
            </w:pPr>
            <w:r w:rsidRPr="00562360">
              <w:rPr>
                <w:color w:val="000000"/>
              </w:rPr>
              <w:t>Subjective.</w:t>
            </w:r>
            <w:r w:rsidRPr="00562360">
              <w:rPr>
                <w:color w:val="000000"/>
              </w:rPr>
              <w:br/>
              <w:t>Criteria - adequacy of the proposed methodology and work plan w.r.t. Terms of Reference</w:t>
            </w: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color w:val="000000"/>
              </w:rPr>
            </w:pPr>
            <w:r>
              <w:rPr>
                <w:color w:val="000000"/>
              </w:rPr>
              <w:t>10</w:t>
            </w:r>
          </w:p>
        </w:tc>
      </w:tr>
      <w:tr w:rsidR="00907562"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b. Work Plan &amp; Schedule</w:t>
            </w:r>
          </w:p>
        </w:tc>
        <w:tc>
          <w:tcPr>
            <w:tcW w:w="2811"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color w:val="000000"/>
              </w:rPr>
            </w:pPr>
            <w:r>
              <w:rPr>
                <w:color w:val="000000"/>
              </w:rPr>
              <w:t>5</w:t>
            </w:r>
          </w:p>
        </w:tc>
      </w:tr>
      <w:tr w:rsidR="00907562"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2635" w:type="dxa"/>
            <w:tcBorders>
              <w:top w:val="nil"/>
              <w:left w:val="nil"/>
              <w:bottom w:val="single" w:sz="4" w:space="0" w:color="auto"/>
              <w:right w:val="single" w:sz="4" w:space="0" w:color="auto"/>
            </w:tcBorders>
            <w:vAlign w:val="center"/>
          </w:tcPr>
          <w:p w:rsidR="00907562" w:rsidRPr="00562360" w:rsidRDefault="00907562" w:rsidP="000F183D">
            <w:pPr>
              <w:rPr>
                <w:color w:val="000000"/>
              </w:rPr>
            </w:pPr>
            <w:r w:rsidRPr="00562360">
              <w:rPr>
                <w:color w:val="000000"/>
              </w:rPr>
              <w:t>c. Organisation&amp; Staffing</w:t>
            </w:r>
          </w:p>
        </w:tc>
        <w:tc>
          <w:tcPr>
            <w:tcW w:w="2811"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color w:val="000000"/>
              </w:rPr>
            </w:pPr>
            <w:r>
              <w:rPr>
                <w:color w:val="000000"/>
              </w:rPr>
              <w:t>5</w:t>
            </w:r>
          </w:p>
        </w:tc>
      </w:tr>
      <w:tr w:rsidR="00907562" w:rsidRPr="00562360">
        <w:trPr>
          <w:trHeight w:val="255"/>
        </w:trPr>
        <w:tc>
          <w:tcPr>
            <w:tcW w:w="717" w:type="dxa"/>
            <w:tcBorders>
              <w:top w:val="nil"/>
              <w:left w:val="single" w:sz="4" w:space="0" w:color="auto"/>
              <w:bottom w:val="single" w:sz="4" w:space="0" w:color="auto"/>
              <w:right w:val="nil"/>
            </w:tcBorders>
            <w:noWrap/>
            <w:vAlign w:val="center"/>
          </w:tcPr>
          <w:p w:rsidR="00907562" w:rsidRPr="00562360" w:rsidRDefault="00907562" w:rsidP="000F183D">
            <w:pPr>
              <w:jc w:val="center"/>
              <w:rPr>
                <w:color w:val="000000"/>
              </w:rPr>
            </w:pPr>
            <w:r w:rsidRPr="00562360">
              <w:rPr>
                <w:color w:val="000000"/>
              </w:rPr>
              <w:t> </w:t>
            </w:r>
          </w:p>
        </w:tc>
        <w:tc>
          <w:tcPr>
            <w:tcW w:w="2137" w:type="dxa"/>
            <w:tcBorders>
              <w:top w:val="nil"/>
              <w:left w:val="nil"/>
              <w:bottom w:val="single" w:sz="4" w:space="0" w:color="auto"/>
              <w:right w:val="nil"/>
            </w:tcBorders>
            <w:vAlign w:val="center"/>
          </w:tcPr>
          <w:p w:rsidR="00907562" w:rsidRPr="00562360" w:rsidRDefault="00907562" w:rsidP="000F183D">
            <w:pPr>
              <w:rPr>
                <w:color w:val="000000"/>
              </w:rPr>
            </w:pPr>
            <w:r w:rsidRPr="00562360">
              <w:rPr>
                <w:color w:val="000000"/>
              </w:rPr>
              <w:t> </w:t>
            </w:r>
          </w:p>
        </w:tc>
        <w:tc>
          <w:tcPr>
            <w:tcW w:w="2635" w:type="dxa"/>
            <w:tcBorders>
              <w:top w:val="nil"/>
              <w:left w:val="single" w:sz="4" w:space="0" w:color="auto"/>
              <w:bottom w:val="single" w:sz="4" w:space="0" w:color="auto"/>
              <w:right w:val="single" w:sz="4" w:space="0" w:color="auto"/>
            </w:tcBorders>
            <w:vAlign w:val="center"/>
          </w:tcPr>
          <w:p w:rsidR="00907562" w:rsidRPr="00562360" w:rsidRDefault="00907562" w:rsidP="000F183D">
            <w:pPr>
              <w:rPr>
                <w:b/>
                <w:bCs/>
                <w:color w:val="000000"/>
              </w:rPr>
            </w:pPr>
            <w:r w:rsidRPr="00562360">
              <w:rPr>
                <w:b/>
                <w:bCs/>
                <w:color w:val="000000"/>
              </w:rPr>
              <w:t>Sub-total</w:t>
            </w:r>
          </w:p>
        </w:tc>
        <w:tc>
          <w:tcPr>
            <w:tcW w:w="2811" w:type="dxa"/>
            <w:vMerge/>
            <w:tcBorders>
              <w:top w:val="nil"/>
              <w:left w:val="single" w:sz="4" w:space="0" w:color="auto"/>
              <w:bottom w:val="single" w:sz="4" w:space="0" w:color="000000"/>
              <w:right w:val="single" w:sz="4" w:space="0" w:color="auto"/>
            </w:tcBorders>
            <w:vAlign w:val="center"/>
          </w:tcPr>
          <w:p w:rsidR="00907562" w:rsidRPr="00562360" w:rsidRDefault="00907562" w:rsidP="000F183D">
            <w:pPr>
              <w:rPr>
                <w:color w:val="000000"/>
              </w:rPr>
            </w:pP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b/>
                <w:bCs/>
                <w:color w:val="000000"/>
              </w:rPr>
            </w:pPr>
            <w:r w:rsidRPr="00562360">
              <w:rPr>
                <w:b/>
                <w:bCs/>
                <w:color w:val="000000"/>
              </w:rPr>
              <w:t>20</w:t>
            </w:r>
          </w:p>
        </w:tc>
      </w:tr>
      <w:tr w:rsidR="00907562" w:rsidRPr="00562360">
        <w:trPr>
          <w:trHeight w:val="255"/>
        </w:trPr>
        <w:tc>
          <w:tcPr>
            <w:tcW w:w="2854" w:type="dxa"/>
            <w:gridSpan w:val="2"/>
            <w:tcBorders>
              <w:top w:val="single" w:sz="4" w:space="0" w:color="auto"/>
              <w:left w:val="single" w:sz="4" w:space="0" w:color="auto"/>
              <w:bottom w:val="single" w:sz="4" w:space="0" w:color="auto"/>
              <w:right w:val="nil"/>
            </w:tcBorders>
            <w:noWrap/>
            <w:vAlign w:val="center"/>
          </w:tcPr>
          <w:p w:rsidR="00907562" w:rsidRPr="00562360" w:rsidRDefault="00907562" w:rsidP="000F183D">
            <w:pPr>
              <w:rPr>
                <w:b/>
                <w:bCs/>
                <w:color w:val="000000"/>
              </w:rPr>
            </w:pPr>
            <w:r w:rsidRPr="00562360">
              <w:rPr>
                <w:b/>
                <w:bCs/>
                <w:color w:val="000000"/>
              </w:rPr>
              <w:t>Grand Total</w:t>
            </w:r>
          </w:p>
        </w:tc>
        <w:tc>
          <w:tcPr>
            <w:tcW w:w="2635" w:type="dxa"/>
            <w:tcBorders>
              <w:top w:val="nil"/>
              <w:left w:val="nil"/>
              <w:bottom w:val="single" w:sz="4" w:space="0" w:color="auto"/>
              <w:right w:val="nil"/>
            </w:tcBorders>
            <w:vAlign w:val="center"/>
          </w:tcPr>
          <w:p w:rsidR="00907562" w:rsidRPr="00562360" w:rsidRDefault="00907562" w:rsidP="000F183D">
            <w:pPr>
              <w:rPr>
                <w:b/>
                <w:bCs/>
                <w:color w:val="000000"/>
              </w:rPr>
            </w:pPr>
            <w:r w:rsidRPr="00562360">
              <w:rPr>
                <w:b/>
                <w:bCs/>
                <w:color w:val="000000"/>
              </w:rPr>
              <w:t> </w:t>
            </w:r>
          </w:p>
        </w:tc>
        <w:tc>
          <w:tcPr>
            <w:tcW w:w="2811" w:type="dxa"/>
            <w:tcBorders>
              <w:top w:val="nil"/>
              <w:left w:val="nil"/>
              <w:bottom w:val="single" w:sz="4" w:space="0" w:color="auto"/>
              <w:right w:val="single" w:sz="4" w:space="0" w:color="auto"/>
            </w:tcBorders>
            <w:vAlign w:val="center"/>
          </w:tcPr>
          <w:p w:rsidR="00907562" w:rsidRPr="00562360" w:rsidRDefault="00907562" w:rsidP="000F183D">
            <w:pPr>
              <w:rPr>
                <w:b/>
                <w:bCs/>
                <w:color w:val="000000"/>
              </w:rPr>
            </w:pPr>
            <w:r w:rsidRPr="00562360">
              <w:rPr>
                <w:b/>
                <w:bCs/>
                <w:color w:val="000000"/>
              </w:rPr>
              <w:t> </w:t>
            </w:r>
          </w:p>
        </w:tc>
        <w:tc>
          <w:tcPr>
            <w:tcW w:w="980" w:type="dxa"/>
            <w:tcBorders>
              <w:top w:val="nil"/>
              <w:left w:val="nil"/>
              <w:bottom w:val="single" w:sz="4" w:space="0" w:color="auto"/>
              <w:right w:val="single" w:sz="4" w:space="0" w:color="auto"/>
            </w:tcBorders>
            <w:noWrap/>
            <w:vAlign w:val="center"/>
          </w:tcPr>
          <w:p w:rsidR="00907562" w:rsidRPr="00562360" w:rsidRDefault="00907562" w:rsidP="000F183D">
            <w:pPr>
              <w:jc w:val="center"/>
              <w:rPr>
                <w:b/>
                <w:bCs/>
                <w:color w:val="000000"/>
              </w:rPr>
            </w:pPr>
            <w:r w:rsidRPr="00562360">
              <w:rPr>
                <w:b/>
                <w:bCs/>
                <w:color w:val="000000"/>
              </w:rPr>
              <w:t>70</w:t>
            </w:r>
          </w:p>
        </w:tc>
      </w:tr>
    </w:tbl>
    <w:p w:rsidR="00907562" w:rsidRDefault="00907562" w:rsidP="000F183D">
      <w:pPr>
        <w:spacing w:line="360" w:lineRule="auto"/>
        <w:jc w:val="both"/>
      </w:pPr>
    </w:p>
    <w:p w:rsidR="00907562" w:rsidRPr="00562360" w:rsidRDefault="00907562" w:rsidP="000F183D">
      <w:pPr>
        <w:spacing w:line="360" w:lineRule="auto"/>
        <w:jc w:val="both"/>
      </w:pPr>
      <w:r w:rsidRPr="00562360">
        <w:t>Maximum Marks: 70</w:t>
      </w:r>
    </w:p>
    <w:p w:rsidR="00907562" w:rsidRPr="00562360" w:rsidRDefault="00907562" w:rsidP="000F183D">
      <w:pPr>
        <w:spacing w:line="360" w:lineRule="auto"/>
        <w:jc w:val="both"/>
      </w:pPr>
      <w:r w:rsidRPr="00562360">
        <w:t>Qualifying Marks for the Technical Bids: 40.</w:t>
      </w:r>
    </w:p>
    <w:p w:rsidR="00907562" w:rsidRDefault="00907562" w:rsidP="000F183D">
      <w:pPr>
        <w:spacing w:line="360" w:lineRule="auto"/>
        <w:jc w:val="both"/>
      </w:pPr>
    </w:p>
    <w:p w:rsidR="00907562" w:rsidRDefault="00907562" w:rsidP="00157DC5">
      <w:pPr>
        <w:spacing w:line="360" w:lineRule="auto"/>
        <w:ind w:left="360" w:hanging="360"/>
        <w:jc w:val="both"/>
        <w:rPr>
          <w:b/>
          <w:u w:val="single"/>
          <w:lang w:val="en-IN"/>
        </w:rPr>
      </w:pPr>
    </w:p>
    <w:p w:rsidR="00907562" w:rsidRDefault="00907562" w:rsidP="00157DC5">
      <w:pPr>
        <w:spacing w:line="360" w:lineRule="auto"/>
        <w:ind w:left="360" w:hanging="360"/>
        <w:jc w:val="both"/>
        <w:rPr>
          <w:b/>
          <w:u w:val="single"/>
          <w:lang w:val="en-IN"/>
        </w:rPr>
      </w:pPr>
    </w:p>
    <w:p w:rsidR="00907562" w:rsidRDefault="00907562" w:rsidP="00157DC5">
      <w:pPr>
        <w:spacing w:line="360" w:lineRule="auto"/>
        <w:ind w:left="360" w:hanging="360"/>
        <w:jc w:val="both"/>
        <w:rPr>
          <w:b/>
          <w:u w:val="single"/>
          <w:lang w:val="en-IN"/>
        </w:rPr>
      </w:pPr>
    </w:p>
    <w:p w:rsidR="00907562" w:rsidRPr="00157DC5" w:rsidRDefault="00907562" w:rsidP="00157DC5">
      <w:pPr>
        <w:spacing w:line="360" w:lineRule="auto"/>
        <w:ind w:left="360" w:hanging="360"/>
        <w:jc w:val="both"/>
        <w:rPr>
          <w:b/>
          <w:u w:val="single"/>
          <w:lang w:val="en-IN"/>
        </w:rPr>
      </w:pPr>
      <w:r w:rsidRPr="00157DC5">
        <w:rPr>
          <w:b/>
          <w:u w:val="single"/>
          <w:lang w:val="en-IN"/>
        </w:rPr>
        <w:t>Indicative composition of the team based on 24 months’ time frame.</w:t>
      </w:r>
    </w:p>
    <w:p w:rsidR="00907562" w:rsidRPr="00157DC5" w:rsidRDefault="00907562" w:rsidP="00157DC5">
      <w:pPr>
        <w:numPr>
          <w:ilvl w:val="0"/>
          <w:numId w:val="12"/>
        </w:numPr>
        <w:spacing w:line="360" w:lineRule="auto"/>
        <w:jc w:val="both"/>
        <w:rPr>
          <w:lang w:val="en-IN"/>
        </w:rPr>
      </w:pPr>
      <w:r w:rsidRPr="00157DC5">
        <w:rPr>
          <w:b/>
          <w:bCs/>
          <w:lang w:val="en-IN"/>
        </w:rPr>
        <w:t>Team for tasks up to “Part D assignment” (6  months period)</w:t>
      </w:r>
    </w:p>
    <w:tbl>
      <w:tblPr>
        <w:tblpPr w:leftFromText="180" w:rightFromText="180" w:topFromText="100" w:bottomFromText="100" w:vertAnchor="text" w:tblpX="648"/>
        <w:tblW w:w="0" w:type="auto"/>
        <w:tblCellMar>
          <w:left w:w="0" w:type="dxa"/>
          <w:right w:w="0" w:type="dxa"/>
        </w:tblCellMar>
        <w:tblLook w:val="00A0"/>
      </w:tblPr>
      <w:tblGrid>
        <w:gridCol w:w="1008"/>
        <w:gridCol w:w="5040"/>
        <w:gridCol w:w="630"/>
        <w:gridCol w:w="1620"/>
      </w:tblGrid>
      <w:tr w:rsidR="00907562" w:rsidRPr="00157DC5">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 xml:space="preserve">Position </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Man months</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Senior 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HVAC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4</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Electrical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Contract Specialist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Legal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r>
      <w:tr w:rsidR="00907562"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lang w:val="en-IN"/>
              </w:rPr>
            </w:pPr>
            <w:r w:rsidRPr="00157DC5">
              <w:rPr>
                <w:lang w:val="en-IN"/>
              </w:rPr>
              <w:t>Environment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r>
      <w:tr w:rsidR="00907562" w:rsidRPr="00157DC5">
        <w:tc>
          <w:tcPr>
            <w:tcW w:w="10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Total</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both"/>
              <w:rPr>
                <w:b/>
                <w:lang w:val="en-IN"/>
              </w:rPr>
            </w:pPr>
            <w:r w:rsidRPr="00157DC5">
              <w:rPr>
                <w:b/>
                <w:lang w:val="en-IN"/>
              </w:rPr>
              <w:t> </w:t>
            </w:r>
          </w:p>
        </w:tc>
        <w:tc>
          <w:tcPr>
            <w:tcW w:w="6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08</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39</w:t>
            </w:r>
          </w:p>
        </w:tc>
      </w:tr>
    </w:tbl>
    <w:p w:rsidR="00907562" w:rsidRPr="00157DC5" w:rsidRDefault="00907562" w:rsidP="00157DC5">
      <w:pPr>
        <w:spacing w:line="360" w:lineRule="auto"/>
        <w:jc w:val="both"/>
        <w:rPr>
          <w:lang w:val="en-IN"/>
        </w:rPr>
      </w:pPr>
      <w:r w:rsidRPr="00157DC5">
        <w:rPr>
          <w:lang w:val="en-IN"/>
        </w:rPr>
        <w:t> * As &amp; when required</w:t>
      </w:r>
    </w:p>
    <w:p w:rsidR="00907562" w:rsidRPr="00157DC5" w:rsidRDefault="00907562" w:rsidP="00157DC5">
      <w:pPr>
        <w:spacing w:line="360" w:lineRule="auto"/>
        <w:jc w:val="both"/>
        <w:rPr>
          <w:lang w:val="en-IN"/>
        </w:rPr>
      </w:pPr>
      <w:r w:rsidRPr="00157DC5">
        <w:rPr>
          <w:lang w:val="en-IN"/>
        </w:rPr>
        <w:t> </w:t>
      </w:r>
      <w:r w:rsidRPr="00157DC5">
        <w:rPr>
          <w:b/>
          <w:bCs/>
          <w:lang w:val="en-IN"/>
        </w:rPr>
        <w:t>B. Team for Construction Supervision &amp; Monitoring (18 months period)</w:t>
      </w:r>
    </w:p>
    <w:tbl>
      <w:tblPr>
        <w:tblW w:w="8280" w:type="dxa"/>
        <w:tblInd w:w="2" w:type="dxa"/>
        <w:tblCellMar>
          <w:left w:w="0" w:type="dxa"/>
          <w:right w:w="0" w:type="dxa"/>
        </w:tblCellMar>
        <w:tblLook w:val="00A0"/>
      </w:tblPr>
      <w:tblGrid>
        <w:gridCol w:w="990"/>
        <w:gridCol w:w="5040"/>
        <w:gridCol w:w="630"/>
        <w:gridCol w:w="1620"/>
      </w:tblGrid>
      <w:tr w:rsidR="00907562" w:rsidRPr="00157DC5">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Position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Man months</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18</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18</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Material Engineer cum Quality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18</w:t>
            </w:r>
          </w:p>
        </w:tc>
      </w:tr>
      <w:tr w:rsidR="00907562"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4</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HVAC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7</w:t>
            </w:r>
          </w:p>
        </w:tc>
      </w:tr>
      <w:tr w:rsidR="00907562"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5</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Electrical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7</w:t>
            </w:r>
          </w:p>
        </w:tc>
      </w:tr>
      <w:tr w:rsidR="00907562"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6</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Sanitary &amp; Plumbing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18</w:t>
            </w:r>
          </w:p>
        </w:tc>
      </w:tr>
      <w:tr w:rsidR="00907562"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7</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Environmental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Field Engineers (civil)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54</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Field Engineers (Electrical)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36</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lang w:val="en-IN"/>
              </w:rPr>
            </w:pPr>
            <w:r w:rsidRPr="00157DC5">
              <w:rPr>
                <w:lang w:val="en-IN"/>
              </w:rPr>
              <w:t>Field Engineers (Mechanical/HVAC)</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lang w:val="en-IN"/>
              </w:rPr>
            </w:pPr>
            <w:r w:rsidRPr="00157DC5">
              <w:rPr>
                <w:lang w:val="en-IN"/>
              </w:rPr>
              <w:t>18</w:t>
            </w:r>
          </w:p>
        </w:tc>
      </w:tr>
      <w:tr w:rsidR="00907562"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rPr>
                <w:b/>
                <w:lang w:val="en-IN"/>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07562" w:rsidRPr="00157DC5" w:rsidRDefault="00907562" w:rsidP="00157DC5">
            <w:pPr>
              <w:spacing w:line="276" w:lineRule="auto"/>
              <w:jc w:val="center"/>
              <w:rPr>
                <w:b/>
                <w:lang w:val="en-IN"/>
              </w:rPr>
            </w:pPr>
            <w:r w:rsidRPr="00157DC5">
              <w:rPr>
                <w:b/>
                <w:lang w:val="en-IN"/>
              </w:rPr>
              <w:t>200</w:t>
            </w:r>
          </w:p>
        </w:tc>
      </w:tr>
    </w:tbl>
    <w:p w:rsidR="00907562" w:rsidRPr="00157DC5" w:rsidRDefault="00907562" w:rsidP="00157DC5">
      <w:pPr>
        <w:spacing w:line="360" w:lineRule="auto"/>
        <w:jc w:val="both"/>
        <w:rPr>
          <w:lang w:val="en-IN"/>
        </w:rPr>
      </w:pPr>
      <w:r w:rsidRPr="00157DC5">
        <w:rPr>
          <w:b/>
          <w:bCs/>
          <w:lang w:val="en-IN"/>
        </w:rPr>
        <w:t> </w:t>
      </w:r>
    </w:p>
    <w:p w:rsidR="00907562" w:rsidRPr="00157DC5" w:rsidRDefault="00907562" w:rsidP="00157DC5">
      <w:pPr>
        <w:spacing w:line="360" w:lineRule="auto"/>
        <w:jc w:val="both"/>
        <w:rPr>
          <w:b/>
          <w:u w:val="single"/>
          <w:lang w:val="en-IN"/>
        </w:rPr>
      </w:pPr>
      <w:r w:rsidRPr="00157DC5">
        <w:rPr>
          <w:b/>
          <w:u w:val="single"/>
          <w:lang w:val="en-IN"/>
        </w:rPr>
        <w:t xml:space="preserve">Indicative Minimum qualification  of Key Professionals    </w:t>
      </w:r>
    </w:p>
    <w:p w:rsidR="00907562" w:rsidRPr="00157DC5" w:rsidRDefault="00907562" w:rsidP="00157DC5">
      <w:pPr>
        <w:spacing w:line="360" w:lineRule="auto"/>
        <w:jc w:val="both"/>
        <w:rPr>
          <w:lang w:val="en-IN"/>
        </w:rPr>
      </w:pPr>
      <w:r w:rsidRPr="00157DC5">
        <w:rPr>
          <w:b/>
          <w:bCs/>
          <w:lang w:val="en-IN"/>
        </w:rPr>
        <w:t>Minimum Qualification of Key Professionals</w:t>
      </w:r>
    </w:p>
    <w:p w:rsidR="00907562" w:rsidRDefault="00907562" w:rsidP="00157DC5">
      <w:pPr>
        <w:pStyle w:val="ListParagraph"/>
        <w:numPr>
          <w:ilvl w:val="0"/>
          <w:numId w:val="13"/>
        </w:numPr>
        <w:spacing w:line="360" w:lineRule="auto"/>
        <w:jc w:val="both"/>
        <w:rPr>
          <w:lang w:val="en-IN"/>
        </w:rPr>
      </w:pPr>
      <w:r w:rsidRPr="00157DC5">
        <w:rPr>
          <w:b/>
          <w:bCs/>
          <w:lang w:val="en-IN"/>
        </w:rPr>
        <w:t>Senior Civil Engineer cum Team Leader :</w:t>
      </w:r>
      <w:r w:rsidRPr="00157DC5">
        <w:rPr>
          <w:lang w:val="en-IN"/>
        </w:rPr>
        <w:t xml:space="preserve"> B. Tech (Civil) with 15-20 years similar experience and has handled minimum one project worth Rs. </w:t>
      </w:r>
      <w:r>
        <w:rPr>
          <w:lang w:val="en-IN"/>
        </w:rPr>
        <w:t>50</w:t>
      </w:r>
      <w:r w:rsidRPr="00157DC5">
        <w:rPr>
          <w:lang w:val="en-IN"/>
        </w:rPr>
        <w:t xml:space="preserve">crores in similar capacity. </w:t>
      </w:r>
    </w:p>
    <w:p w:rsidR="00907562" w:rsidRDefault="00907562" w:rsidP="00157DC5">
      <w:pPr>
        <w:pStyle w:val="ListParagraph"/>
        <w:numPr>
          <w:ilvl w:val="0"/>
          <w:numId w:val="13"/>
        </w:numPr>
        <w:spacing w:line="360" w:lineRule="auto"/>
        <w:jc w:val="both"/>
        <w:rPr>
          <w:lang w:val="en-IN"/>
        </w:rPr>
      </w:pPr>
      <w:r w:rsidRPr="00157DC5">
        <w:rPr>
          <w:b/>
          <w:bCs/>
          <w:lang w:val="en-IN"/>
        </w:rPr>
        <w:t>Senior Architect cum landscape Expert:</w:t>
      </w:r>
      <w:r w:rsidRPr="00157DC5">
        <w:rPr>
          <w:lang w:val="en-IN"/>
        </w:rPr>
        <w:t xml:space="preserve"> B. Arch with 10 years experience of similar work. </w:t>
      </w:r>
    </w:p>
    <w:p w:rsidR="00907562" w:rsidRDefault="00907562" w:rsidP="00157DC5">
      <w:pPr>
        <w:pStyle w:val="ListParagraph"/>
        <w:numPr>
          <w:ilvl w:val="0"/>
          <w:numId w:val="13"/>
        </w:numPr>
        <w:spacing w:line="360" w:lineRule="auto"/>
        <w:jc w:val="both"/>
        <w:rPr>
          <w:lang w:val="en-IN"/>
        </w:rPr>
      </w:pPr>
      <w:r w:rsidRPr="00157DC5">
        <w:rPr>
          <w:b/>
          <w:bCs/>
          <w:lang w:val="en-IN"/>
        </w:rPr>
        <w:t>Material Engineer cum Quality Expert:</w:t>
      </w:r>
      <w:r w:rsidRPr="00157DC5">
        <w:rPr>
          <w:lang w:val="en-IN"/>
        </w:rPr>
        <w:t xml:space="preserve"> B. Tech(Civil) with 10 years experience of similar work.</w:t>
      </w:r>
    </w:p>
    <w:p w:rsidR="00907562" w:rsidRDefault="00907562" w:rsidP="00157DC5">
      <w:pPr>
        <w:pStyle w:val="ListParagraph"/>
        <w:numPr>
          <w:ilvl w:val="0"/>
          <w:numId w:val="13"/>
        </w:numPr>
        <w:spacing w:line="360" w:lineRule="auto"/>
        <w:jc w:val="both"/>
        <w:rPr>
          <w:lang w:val="en-IN"/>
        </w:rPr>
      </w:pPr>
      <w:r w:rsidRPr="00157DC5">
        <w:rPr>
          <w:b/>
          <w:bCs/>
          <w:lang w:val="en-IN"/>
        </w:rPr>
        <w:t>HVAC Expert:</w:t>
      </w:r>
      <w:r w:rsidRPr="00157DC5">
        <w:rPr>
          <w:lang w:val="en-IN"/>
        </w:rPr>
        <w:t xml:space="preserve"> B. Tech (Mechanical) of 10-15 years total experience with 7 years experience in HVAC </w:t>
      </w:r>
    </w:p>
    <w:p w:rsidR="00907562" w:rsidRDefault="00907562" w:rsidP="00157DC5">
      <w:pPr>
        <w:pStyle w:val="ListParagraph"/>
        <w:numPr>
          <w:ilvl w:val="0"/>
          <w:numId w:val="13"/>
        </w:numPr>
        <w:spacing w:line="360" w:lineRule="auto"/>
        <w:jc w:val="both"/>
        <w:rPr>
          <w:lang w:val="en-IN"/>
        </w:rPr>
      </w:pPr>
      <w:r w:rsidRPr="00157DC5">
        <w:rPr>
          <w:b/>
          <w:bCs/>
          <w:lang w:val="en-IN"/>
        </w:rPr>
        <w:t>Electrical Expert :</w:t>
      </w:r>
      <w:r w:rsidRPr="00157DC5">
        <w:rPr>
          <w:lang w:val="en-IN"/>
        </w:rPr>
        <w:t>B. Tech (Electrical) of 10-15 years total experience with 7 years experience in similar works</w:t>
      </w:r>
    </w:p>
    <w:p w:rsidR="00907562" w:rsidRDefault="00907562" w:rsidP="00157DC5">
      <w:pPr>
        <w:pStyle w:val="ListParagraph"/>
        <w:numPr>
          <w:ilvl w:val="0"/>
          <w:numId w:val="13"/>
        </w:numPr>
        <w:spacing w:line="360" w:lineRule="auto"/>
        <w:jc w:val="both"/>
        <w:rPr>
          <w:lang w:val="en-IN"/>
        </w:rPr>
      </w:pPr>
      <w:r w:rsidRPr="00157DC5">
        <w:rPr>
          <w:b/>
          <w:bCs/>
          <w:lang w:val="en-IN"/>
        </w:rPr>
        <w:t xml:space="preserve">Sanitary &amp; Plumbing Expert: </w:t>
      </w:r>
      <w:r w:rsidRPr="00157DC5">
        <w:rPr>
          <w:lang w:val="en-IN"/>
        </w:rPr>
        <w:t xml:space="preserve">B. Tech (Civil) with 10 yearsexperience of similar work. </w:t>
      </w:r>
    </w:p>
    <w:p w:rsidR="00907562" w:rsidRDefault="00907562" w:rsidP="00157DC5">
      <w:pPr>
        <w:pStyle w:val="ListParagraph"/>
        <w:numPr>
          <w:ilvl w:val="0"/>
          <w:numId w:val="13"/>
        </w:numPr>
        <w:spacing w:line="360" w:lineRule="auto"/>
        <w:jc w:val="both"/>
        <w:rPr>
          <w:lang w:val="en-IN"/>
        </w:rPr>
      </w:pPr>
      <w:r w:rsidRPr="00157DC5">
        <w:rPr>
          <w:b/>
          <w:bCs/>
          <w:lang w:val="en-IN"/>
        </w:rPr>
        <w:t>Environmental Expert:</w:t>
      </w:r>
      <w:r w:rsidRPr="00157DC5">
        <w:rPr>
          <w:lang w:val="en-IN"/>
        </w:rPr>
        <w:t xml:space="preserve"> B. Tech(Civil/Environment) with 7 years experience in similar experience.</w:t>
      </w:r>
    </w:p>
    <w:p w:rsidR="00907562" w:rsidRDefault="00907562" w:rsidP="00157DC5">
      <w:pPr>
        <w:pStyle w:val="ListParagraph"/>
        <w:numPr>
          <w:ilvl w:val="0"/>
          <w:numId w:val="13"/>
        </w:numPr>
        <w:spacing w:line="360" w:lineRule="auto"/>
        <w:jc w:val="both"/>
        <w:rPr>
          <w:lang w:val="en-IN"/>
        </w:rPr>
      </w:pPr>
      <w:r w:rsidRPr="00157DC5">
        <w:rPr>
          <w:b/>
          <w:bCs/>
          <w:lang w:val="en-IN"/>
        </w:rPr>
        <w:t>Contract Specialist :</w:t>
      </w:r>
      <w:r w:rsidRPr="00157DC5">
        <w:rPr>
          <w:lang w:val="en-IN"/>
        </w:rPr>
        <w:t xml:space="preserve"> B. Tech (Civil) with 10-15 years total experience with 7 years experience in Contract Management &amp; Drafting.</w:t>
      </w:r>
    </w:p>
    <w:p w:rsidR="00907562" w:rsidRDefault="00907562" w:rsidP="00157DC5">
      <w:pPr>
        <w:pStyle w:val="ListParagraph"/>
        <w:numPr>
          <w:ilvl w:val="0"/>
          <w:numId w:val="13"/>
        </w:numPr>
        <w:spacing w:line="360" w:lineRule="auto"/>
        <w:jc w:val="both"/>
        <w:rPr>
          <w:lang w:val="en-IN"/>
        </w:rPr>
      </w:pPr>
      <w:r w:rsidRPr="00157DC5">
        <w:rPr>
          <w:b/>
          <w:bCs/>
          <w:lang w:val="en-IN"/>
        </w:rPr>
        <w:t>Legal Expert:</w:t>
      </w:r>
      <w:r w:rsidRPr="00157DC5">
        <w:rPr>
          <w:lang w:val="en-IN"/>
        </w:rPr>
        <w:t xml:space="preserve"> LLB/LLM with 7 years experience in Contract Management.</w:t>
      </w:r>
    </w:p>
    <w:p w:rsidR="00907562" w:rsidRDefault="00907562" w:rsidP="00157DC5">
      <w:pPr>
        <w:pStyle w:val="ListParagraph"/>
        <w:numPr>
          <w:ilvl w:val="0"/>
          <w:numId w:val="13"/>
        </w:numPr>
        <w:spacing w:line="360" w:lineRule="auto"/>
        <w:jc w:val="both"/>
        <w:rPr>
          <w:lang w:val="en-IN"/>
        </w:rPr>
      </w:pPr>
      <w:r w:rsidRPr="00157DC5">
        <w:rPr>
          <w:b/>
          <w:bCs/>
          <w:lang w:val="en-IN"/>
        </w:rPr>
        <w:t>Fire Protection Expert:</w:t>
      </w:r>
      <w:r w:rsidRPr="00157DC5">
        <w:rPr>
          <w:lang w:val="en-IN"/>
        </w:rPr>
        <w:t xml:space="preserve"> Degree /Diploma in Fire Safety Management with 7 years experience. </w:t>
      </w:r>
    </w:p>
    <w:p w:rsidR="00907562" w:rsidRPr="00157DC5" w:rsidRDefault="00907562" w:rsidP="000F183D">
      <w:pPr>
        <w:pStyle w:val="ListParagraph"/>
        <w:numPr>
          <w:ilvl w:val="0"/>
          <w:numId w:val="13"/>
        </w:numPr>
        <w:spacing w:line="360" w:lineRule="auto"/>
        <w:jc w:val="both"/>
      </w:pPr>
      <w:r w:rsidRPr="00157DC5">
        <w:rPr>
          <w:b/>
          <w:bCs/>
          <w:lang w:val="en-IN"/>
        </w:rPr>
        <w:t>Field Engineers:</w:t>
      </w:r>
      <w:r w:rsidRPr="00157DC5">
        <w:rPr>
          <w:lang w:val="en-IN"/>
        </w:rPr>
        <w:t xml:space="preserve"> Diploma in respective discipline with 5-7 years experience.</w:t>
      </w:r>
    </w:p>
    <w:p w:rsidR="00907562" w:rsidRPr="00562360" w:rsidRDefault="00907562" w:rsidP="00157DC5">
      <w:pPr>
        <w:spacing w:line="360" w:lineRule="auto"/>
        <w:ind w:left="360"/>
        <w:jc w:val="both"/>
      </w:pPr>
    </w:p>
    <w:p w:rsidR="00907562" w:rsidRPr="00562360" w:rsidRDefault="00907562" w:rsidP="000F183D">
      <w:pPr>
        <w:spacing w:line="360" w:lineRule="auto"/>
        <w:jc w:val="both"/>
        <w:rPr>
          <w:b/>
          <w:bCs/>
          <w:u w:val="single"/>
        </w:rPr>
      </w:pPr>
      <w:r w:rsidRPr="00562360">
        <w:rPr>
          <w:b/>
          <w:bCs/>
          <w:u w:val="single"/>
        </w:rPr>
        <w:t>(iii) The Financial Bid (Packet C) should contain-</w:t>
      </w:r>
    </w:p>
    <w:p w:rsidR="00907562" w:rsidRPr="00562360" w:rsidRDefault="00907562" w:rsidP="000F183D">
      <w:pPr>
        <w:spacing w:line="360" w:lineRule="auto"/>
        <w:jc w:val="both"/>
      </w:pPr>
      <w:r w:rsidRPr="00562360">
        <w:t>Only the financial bids of bidders qualified in technical bid will be opened. Financial bids of the bidders failing to qualify in Technical bid will not be opened.</w:t>
      </w:r>
    </w:p>
    <w:p w:rsidR="00907562" w:rsidRPr="00562360" w:rsidRDefault="00907562" w:rsidP="00F7193F">
      <w:pPr>
        <w:jc w:val="both"/>
      </w:pPr>
    </w:p>
    <w:p w:rsidR="00907562" w:rsidRPr="00562360" w:rsidRDefault="00907562" w:rsidP="000F183D">
      <w:pPr>
        <w:spacing w:line="360" w:lineRule="auto"/>
        <w:jc w:val="both"/>
      </w:pPr>
      <w:r w:rsidRPr="002166D9">
        <w:rPr>
          <w:b/>
        </w:rPr>
        <w:t>Financial Bid shall be submitted in Rupee per sq. feet terms</w:t>
      </w:r>
      <w:r w:rsidRPr="00562360">
        <w:t xml:space="preserve"> – considering the requirement of</w:t>
      </w:r>
      <w:r>
        <w:t>50</w:t>
      </w:r>
      <w:r w:rsidRPr="00562360">
        <w:t>,000 sq.ft.</w:t>
      </w:r>
      <w:r>
        <w:t xml:space="preserve">including area to be developed for landscaping, etc. </w:t>
      </w:r>
      <w:r w:rsidRPr="00562360">
        <w:t xml:space="preserve">(with structural provision for future construction upto </w:t>
      </w:r>
      <w:r>
        <w:t xml:space="preserve">minimum allowable FAR).In case actual area to be built / developed works out to be higher than 50,000 sq.ft., </w:t>
      </w:r>
      <w:r w:rsidRPr="00A41100">
        <w:t>the charges would be calculated @80%</w:t>
      </w:r>
      <w:r>
        <w:t xml:space="preserve"> of the pro-rata fees per square feet</w:t>
      </w:r>
      <w:r w:rsidRPr="00A41100">
        <w:t>, provided the project is completed within 3 years of the 1st phase</w:t>
      </w:r>
      <w:r>
        <w:t xml:space="preserve">. </w:t>
      </w:r>
    </w:p>
    <w:p w:rsidR="00907562" w:rsidRPr="00562360" w:rsidRDefault="00907562" w:rsidP="00F7193F">
      <w:pPr>
        <w:jc w:val="both"/>
      </w:pPr>
    </w:p>
    <w:p w:rsidR="00907562" w:rsidRPr="00562360" w:rsidRDefault="00907562" w:rsidP="000F183D">
      <w:pPr>
        <w:spacing w:line="360" w:lineRule="auto"/>
        <w:jc w:val="both"/>
      </w:pPr>
      <w:r w:rsidRPr="00562360">
        <w:t>Full marks: 30 Marks. Bidder with the lowest quote will get the full marks. The marks of the higher quotes will be awarded inversely proportionate marks.</w:t>
      </w:r>
    </w:p>
    <w:p w:rsidR="00907562" w:rsidRPr="00562360" w:rsidRDefault="00907562" w:rsidP="000F183D">
      <w:pPr>
        <w:spacing w:line="360" w:lineRule="auto"/>
        <w:jc w:val="both"/>
      </w:pPr>
    </w:p>
    <w:p w:rsidR="00907562" w:rsidRPr="00562360" w:rsidRDefault="00907562" w:rsidP="000F183D">
      <w:pPr>
        <w:spacing w:line="360" w:lineRule="auto"/>
        <w:jc w:val="both"/>
        <w:rPr>
          <w:b/>
        </w:rPr>
      </w:pPr>
      <w:r w:rsidRPr="00562360">
        <w:rPr>
          <w:b/>
        </w:rPr>
        <w:t>7. Other Conditions:</w:t>
      </w:r>
    </w:p>
    <w:p w:rsidR="00907562" w:rsidRPr="008259C2" w:rsidRDefault="00907562" w:rsidP="000F183D">
      <w:pPr>
        <w:numPr>
          <w:ilvl w:val="0"/>
          <w:numId w:val="10"/>
        </w:numPr>
        <w:tabs>
          <w:tab w:val="clear" w:pos="1080"/>
          <w:tab w:val="num" w:pos="900"/>
        </w:tabs>
        <w:spacing w:line="360" w:lineRule="auto"/>
        <w:ind w:left="900"/>
        <w:jc w:val="both"/>
      </w:pPr>
      <w:r>
        <w:rPr>
          <w:bCs/>
        </w:rPr>
        <w:t>Two o</w:t>
      </w:r>
      <w:r w:rsidRPr="00562360">
        <w:rPr>
          <w:bCs/>
        </w:rPr>
        <w:t>pen house pre-bid meeting</w:t>
      </w:r>
      <w:r>
        <w:rPr>
          <w:bCs/>
        </w:rPr>
        <w:t>s</w:t>
      </w:r>
      <w:r w:rsidRPr="00562360">
        <w:rPr>
          <w:bCs/>
        </w:rPr>
        <w:t xml:space="preserve"> will be held </w:t>
      </w:r>
      <w:r>
        <w:rPr>
          <w:bCs/>
        </w:rPr>
        <w:t>at Kolkata at NJB Office on 20th and 28</w:t>
      </w:r>
      <w:r w:rsidRPr="00F41D96">
        <w:rPr>
          <w:bCs/>
          <w:vertAlign w:val="superscript"/>
        </w:rPr>
        <w:t>th</w:t>
      </w:r>
      <w:r>
        <w:rPr>
          <w:bCs/>
        </w:rPr>
        <w:t xml:space="preserve"> February, 2013</w:t>
      </w:r>
    </w:p>
    <w:p w:rsidR="00907562" w:rsidRPr="00562360" w:rsidRDefault="00907562" w:rsidP="000F183D">
      <w:pPr>
        <w:numPr>
          <w:ilvl w:val="0"/>
          <w:numId w:val="10"/>
        </w:numPr>
        <w:tabs>
          <w:tab w:val="clear" w:pos="1080"/>
          <w:tab w:val="num" w:pos="900"/>
        </w:tabs>
        <w:spacing w:line="360" w:lineRule="auto"/>
        <w:ind w:left="900"/>
        <w:jc w:val="both"/>
      </w:pPr>
      <w:r>
        <w:rPr>
          <w:bCs/>
        </w:rPr>
        <w:t>The bidder may carry out inspection of the site and may also carry out soil test, CBR, etc. with prior intimation to and consent from NJB.</w:t>
      </w:r>
    </w:p>
    <w:p w:rsidR="00907562" w:rsidRPr="00562360" w:rsidRDefault="00907562" w:rsidP="000F183D">
      <w:pPr>
        <w:numPr>
          <w:ilvl w:val="0"/>
          <w:numId w:val="10"/>
        </w:numPr>
        <w:tabs>
          <w:tab w:val="clear" w:pos="1080"/>
          <w:tab w:val="num" w:pos="900"/>
        </w:tabs>
        <w:spacing w:line="360" w:lineRule="auto"/>
        <w:ind w:left="900"/>
        <w:jc w:val="both"/>
      </w:pPr>
      <w:r w:rsidRPr="00562360">
        <w:t>Earnest Money Deposits of the bidders, other than the successful bidder</w:t>
      </w:r>
      <w:r>
        <w:t>,</w:t>
      </w:r>
      <w:r w:rsidRPr="00562360">
        <w:t xml:space="preserve"> will be returned within 1 month from the completion of the bid process. </w:t>
      </w:r>
    </w:p>
    <w:p w:rsidR="00907562" w:rsidRPr="00562360" w:rsidRDefault="00907562" w:rsidP="000F183D">
      <w:pPr>
        <w:numPr>
          <w:ilvl w:val="0"/>
          <w:numId w:val="10"/>
        </w:numPr>
        <w:tabs>
          <w:tab w:val="clear" w:pos="1080"/>
          <w:tab w:val="num" w:pos="900"/>
        </w:tabs>
        <w:spacing w:line="360" w:lineRule="auto"/>
        <w:ind w:left="900"/>
        <w:jc w:val="both"/>
        <w:rPr>
          <w:b/>
        </w:rPr>
      </w:pPr>
      <w:r w:rsidRPr="00562360">
        <w:t>A sum of 5% of the gross amount of the bill shall be deducted from each payment to PMC to maintain 5% Performance Guarantee deposit. The Earnest Money Deposit of Rs.</w:t>
      </w:r>
      <w:r>
        <w:t>1</w:t>
      </w:r>
      <w:r w:rsidRPr="00562360">
        <w:t xml:space="preserve">,00,000/- deposited by the selected PMC will be adjusted first and balance will be recovered from subsequent payments to the PMC. </w:t>
      </w:r>
    </w:p>
    <w:p w:rsidR="00907562" w:rsidRPr="00562360" w:rsidRDefault="00907562" w:rsidP="000F183D">
      <w:pPr>
        <w:numPr>
          <w:ilvl w:val="0"/>
          <w:numId w:val="10"/>
        </w:numPr>
        <w:tabs>
          <w:tab w:val="clear" w:pos="1080"/>
          <w:tab w:val="num" w:pos="900"/>
        </w:tabs>
        <w:spacing w:line="360" w:lineRule="auto"/>
        <w:ind w:left="900"/>
        <w:jc w:val="both"/>
        <w:rPr>
          <w:b/>
        </w:rPr>
      </w:pPr>
      <w:r w:rsidRPr="00562360">
        <w:t xml:space="preserve">The Performance Guarantee deposits will be released to the PMC after </w:t>
      </w:r>
      <w:r>
        <w:t>12</w:t>
      </w:r>
      <w:r w:rsidRPr="00562360">
        <w:t>months from the date of successful completion and handing over of the project on being satisfied about the proper execution of the project. The Performance Gu</w:t>
      </w:r>
      <w:r>
        <w:t>a</w:t>
      </w:r>
      <w:r w:rsidRPr="00562360">
        <w:t xml:space="preserve">rantee will, however, not be released if defects attributable to PMC are detected and not rectified within the said </w:t>
      </w:r>
      <w:r>
        <w:t>twelve</w:t>
      </w:r>
      <w:r w:rsidRPr="00562360">
        <w:t>months</w:t>
      </w:r>
      <w:r>
        <w:t>’</w:t>
      </w:r>
      <w:r w:rsidRPr="00562360">
        <w:t xml:space="preserve"> period.   </w:t>
      </w:r>
    </w:p>
    <w:p w:rsidR="00907562" w:rsidRPr="00562360" w:rsidRDefault="00907562" w:rsidP="000F183D">
      <w:pPr>
        <w:numPr>
          <w:ilvl w:val="0"/>
          <w:numId w:val="10"/>
        </w:numPr>
        <w:tabs>
          <w:tab w:val="clear" w:pos="1080"/>
          <w:tab w:val="num" w:pos="900"/>
        </w:tabs>
        <w:spacing w:line="360" w:lineRule="auto"/>
        <w:ind w:left="900"/>
        <w:jc w:val="both"/>
        <w:rPr>
          <w:b/>
        </w:rPr>
      </w:pPr>
      <w:r>
        <w:t>NJB</w:t>
      </w:r>
      <w:r w:rsidRPr="00562360">
        <w:t xml:space="preserve"> will provide the format of Performance Guarantee to</w:t>
      </w:r>
      <w:r>
        <w:t xml:space="preserve"> be provided by</w:t>
      </w:r>
      <w:r w:rsidRPr="00562360">
        <w:t xml:space="preserve"> the successful bidder. </w:t>
      </w:r>
    </w:p>
    <w:p w:rsidR="00907562" w:rsidRPr="002166D9" w:rsidRDefault="00907562" w:rsidP="000F183D">
      <w:pPr>
        <w:numPr>
          <w:ilvl w:val="0"/>
          <w:numId w:val="10"/>
        </w:numPr>
        <w:tabs>
          <w:tab w:val="clear" w:pos="1080"/>
          <w:tab w:val="num" w:pos="900"/>
        </w:tabs>
        <w:spacing w:line="360" w:lineRule="auto"/>
        <w:ind w:left="900"/>
        <w:jc w:val="both"/>
      </w:pPr>
      <w:r w:rsidRPr="00562360">
        <w:rPr>
          <w:bCs/>
        </w:rPr>
        <w:t xml:space="preserve">The selected Agency has to sign an Agreement with </w:t>
      </w:r>
      <w:r>
        <w:rPr>
          <w:bCs/>
        </w:rPr>
        <w:t>NJB</w:t>
      </w:r>
      <w:r w:rsidRPr="00562360">
        <w:rPr>
          <w:bCs/>
        </w:rPr>
        <w:t xml:space="preserve"> for rendering satisfactory services and completion of the projects in a time bound manner. The Agreement shall include provisions for taking performance guarantee, </w:t>
      </w:r>
      <w:r w:rsidRPr="00F41D96">
        <w:rPr>
          <w:b/>
          <w:bCs/>
        </w:rPr>
        <w:t xml:space="preserve">liquidated </w:t>
      </w:r>
      <w:r w:rsidRPr="00F41D96">
        <w:rPr>
          <w:b/>
        </w:rPr>
        <w:t>d</w:t>
      </w:r>
      <w:r w:rsidRPr="00562360">
        <w:rPr>
          <w:b/>
        </w:rPr>
        <w:t>amages for delay or award for early completion</w:t>
      </w:r>
      <w:r>
        <w:rPr>
          <w:b/>
        </w:rPr>
        <w:t>,</w:t>
      </w:r>
      <w:r>
        <w:rPr>
          <w:bCs/>
        </w:rPr>
        <w:t xml:space="preserve">arbitration clause, </w:t>
      </w:r>
      <w:r w:rsidRPr="00562360">
        <w:rPr>
          <w:bCs/>
        </w:rPr>
        <w:t xml:space="preserve">besides other clauses as are finalized by </w:t>
      </w:r>
      <w:r>
        <w:rPr>
          <w:bCs/>
        </w:rPr>
        <w:t>NJB</w:t>
      </w:r>
      <w:r w:rsidRPr="00562360">
        <w:rPr>
          <w:b/>
        </w:rPr>
        <w:t>.</w:t>
      </w:r>
    </w:p>
    <w:p w:rsidR="00907562" w:rsidRPr="00562360" w:rsidRDefault="00907562" w:rsidP="000F183D">
      <w:pPr>
        <w:numPr>
          <w:ilvl w:val="0"/>
          <w:numId w:val="10"/>
        </w:numPr>
        <w:tabs>
          <w:tab w:val="clear" w:pos="1080"/>
          <w:tab w:val="num" w:pos="900"/>
        </w:tabs>
        <w:spacing w:line="360" w:lineRule="auto"/>
        <w:ind w:left="900"/>
        <w:jc w:val="both"/>
      </w:pPr>
      <w:r>
        <w:rPr>
          <w:b/>
        </w:rPr>
        <w:t>The responsibility of delay in execution, if any, will be apportioned among probable contributors like NJB, PMC, contractors, etc. by a competent authority to be designated for the purpose.</w:t>
      </w:r>
    </w:p>
    <w:p w:rsidR="00907562" w:rsidRDefault="00907562" w:rsidP="000F183D">
      <w:pPr>
        <w:numPr>
          <w:ilvl w:val="0"/>
          <w:numId w:val="10"/>
        </w:numPr>
        <w:tabs>
          <w:tab w:val="clear" w:pos="1080"/>
          <w:tab w:val="num" w:pos="900"/>
        </w:tabs>
        <w:spacing w:line="360" w:lineRule="auto"/>
        <w:ind w:left="900"/>
        <w:jc w:val="both"/>
      </w:pPr>
      <w:r w:rsidRPr="00562360">
        <w:t>The Payment to the selected PMC would be made in accordance with the successful completion of following Milestones</w:t>
      </w:r>
      <w:r>
        <w:t xml:space="preserve"> and submission of Bank Guarantees as per procedure</w:t>
      </w:r>
      <w:r w:rsidRPr="00562360">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3710"/>
        <w:gridCol w:w="2778"/>
      </w:tblGrid>
      <w:tr w:rsidR="00907562">
        <w:tc>
          <w:tcPr>
            <w:tcW w:w="1798" w:type="dxa"/>
          </w:tcPr>
          <w:p w:rsidR="00907562" w:rsidRDefault="00907562" w:rsidP="001C0161">
            <w:pPr>
              <w:pStyle w:val="ListParagraph"/>
              <w:ind w:left="0"/>
              <w:jc w:val="center"/>
            </w:pPr>
            <w:r>
              <w:t>Mile Stones</w:t>
            </w:r>
          </w:p>
        </w:tc>
        <w:tc>
          <w:tcPr>
            <w:tcW w:w="3710" w:type="dxa"/>
          </w:tcPr>
          <w:p w:rsidR="00907562" w:rsidRDefault="00907562" w:rsidP="001C0161">
            <w:pPr>
              <w:pStyle w:val="ListParagraph"/>
              <w:ind w:left="0"/>
              <w:jc w:val="center"/>
            </w:pPr>
            <w:r>
              <w:t>Time bound deliverables</w:t>
            </w:r>
          </w:p>
        </w:tc>
        <w:tc>
          <w:tcPr>
            <w:tcW w:w="2778" w:type="dxa"/>
          </w:tcPr>
          <w:p w:rsidR="00907562" w:rsidRDefault="00907562" w:rsidP="001C0161">
            <w:pPr>
              <w:pStyle w:val="ListParagraph"/>
              <w:ind w:left="0"/>
              <w:jc w:val="center"/>
            </w:pPr>
            <w:r>
              <w:t>Payment to PMC</w:t>
            </w:r>
          </w:p>
        </w:tc>
      </w:tr>
      <w:tr w:rsidR="00907562">
        <w:tc>
          <w:tcPr>
            <w:tcW w:w="1798" w:type="dxa"/>
          </w:tcPr>
          <w:p w:rsidR="00907562" w:rsidRDefault="00907562" w:rsidP="001C0161">
            <w:pPr>
              <w:pStyle w:val="ListParagraph"/>
              <w:spacing w:line="360" w:lineRule="auto"/>
              <w:ind w:left="0"/>
            </w:pPr>
            <w:r w:rsidRPr="00793351">
              <w:t>Mobilisation Advance</w:t>
            </w:r>
          </w:p>
        </w:tc>
        <w:tc>
          <w:tcPr>
            <w:tcW w:w="3710" w:type="dxa"/>
          </w:tcPr>
          <w:p w:rsidR="00907562" w:rsidRDefault="00907562" w:rsidP="001C0161">
            <w:pPr>
              <w:pStyle w:val="ListParagraph"/>
              <w:spacing w:line="360" w:lineRule="auto"/>
              <w:ind w:left="0"/>
            </w:pPr>
            <w:r w:rsidRPr="00793351">
              <w:t>On Execution of contract &amp; furnishing of Performance Guarantee</w:t>
            </w:r>
            <w:r>
              <w:t xml:space="preserve"> - within 15 days from the release of work order</w:t>
            </w:r>
          </w:p>
        </w:tc>
        <w:tc>
          <w:tcPr>
            <w:tcW w:w="2778" w:type="dxa"/>
          </w:tcPr>
          <w:p w:rsidR="00907562" w:rsidRDefault="00907562" w:rsidP="001C0161">
            <w:pPr>
              <w:pStyle w:val="ListParagraph"/>
              <w:spacing w:line="360" w:lineRule="auto"/>
              <w:ind w:left="0"/>
            </w:pPr>
            <w:r w:rsidRPr="00793351">
              <w:t>10% of the actual fees payable</w:t>
            </w:r>
          </w:p>
        </w:tc>
      </w:tr>
      <w:tr w:rsidR="00907562">
        <w:tc>
          <w:tcPr>
            <w:tcW w:w="1798" w:type="dxa"/>
          </w:tcPr>
          <w:p w:rsidR="00907562" w:rsidRDefault="00907562" w:rsidP="001C0161">
            <w:pPr>
              <w:pStyle w:val="ListParagraph"/>
              <w:spacing w:line="360" w:lineRule="auto"/>
              <w:ind w:left="0"/>
            </w:pPr>
            <w:r w:rsidRPr="00793351">
              <w:t>Milestone 1</w:t>
            </w:r>
          </w:p>
        </w:tc>
        <w:tc>
          <w:tcPr>
            <w:tcW w:w="3710" w:type="dxa"/>
          </w:tcPr>
          <w:p w:rsidR="00907562" w:rsidRDefault="00907562" w:rsidP="001C0161">
            <w:pPr>
              <w:pStyle w:val="ListParagraph"/>
              <w:spacing w:line="360" w:lineRule="auto"/>
              <w:ind w:left="0"/>
            </w:pPr>
            <w:r w:rsidRPr="00793351">
              <w:t>Finalisation of Concept Plan and getting consent from all participating  organizations</w:t>
            </w:r>
            <w:r>
              <w:t xml:space="preserve"> - within 30 days from the release of </w:t>
            </w:r>
            <w:r w:rsidRPr="00793351">
              <w:t>Mobilisation Advance</w:t>
            </w:r>
          </w:p>
        </w:tc>
        <w:tc>
          <w:tcPr>
            <w:tcW w:w="2778" w:type="dxa"/>
          </w:tcPr>
          <w:p w:rsidR="00907562" w:rsidRDefault="00907562" w:rsidP="001C0161">
            <w:pPr>
              <w:pStyle w:val="ListParagraph"/>
              <w:spacing w:line="360" w:lineRule="auto"/>
              <w:ind w:left="0"/>
            </w:pPr>
            <w:r w:rsidRPr="00793351">
              <w:t>20% of the actual fees payable less payment already made</w:t>
            </w:r>
          </w:p>
        </w:tc>
      </w:tr>
      <w:tr w:rsidR="00907562">
        <w:trPr>
          <w:trHeight w:val="1268"/>
        </w:trPr>
        <w:tc>
          <w:tcPr>
            <w:tcW w:w="1798" w:type="dxa"/>
          </w:tcPr>
          <w:p w:rsidR="00907562" w:rsidRDefault="00907562" w:rsidP="001C0161">
            <w:pPr>
              <w:pStyle w:val="ListParagraph"/>
              <w:spacing w:line="360" w:lineRule="auto"/>
              <w:ind w:left="0"/>
            </w:pPr>
            <w:r w:rsidRPr="00793351">
              <w:t>Milestone 2</w:t>
            </w:r>
          </w:p>
        </w:tc>
        <w:tc>
          <w:tcPr>
            <w:tcW w:w="3710" w:type="dxa"/>
          </w:tcPr>
          <w:p w:rsidR="00907562" w:rsidRDefault="00907562" w:rsidP="001C0161">
            <w:pPr>
              <w:spacing w:line="360" w:lineRule="auto"/>
              <w:jc w:val="both"/>
            </w:pPr>
            <w:r w:rsidRPr="00793351">
              <w:t xml:space="preserve">Completion of Part ‘A’ </w:t>
            </w:r>
            <w:r>
              <w:t xml:space="preserve">- within 15 days from the release of payment against </w:t>
            </w:r>
            <w:r w:rsidRPr="00793351">
              <w:t>M</w:t>
            </w:r>
            <w:r>
              <w:t>ilestone 1</w:t>
            </w:r>
          </w:p>
        </w:tc>
        <w:tc>
          <w:tcPr>
            <w:tcW w:w="2778" w:type="dxa"/>
          </w:tcPr>
          <w:p w:rsidR="00907562" w:rsidRDefault="00907562" w:rsidP="001C0161">
            <w:pPr>
              <w:spacing w:line="360" w:lineRule="auto"/>
              <w:jc w:val="both"/>
            </w:pPr>
            <w:r w:rsidRPr="00793351">
              <w:t xml:space="preserve">30% of the actual fees payable less payment already made.  </w:t>
            </w:r>
          </w:p>
        </w:tc>
      </w:tr>
      <w:tr w:rsidR="00907562">
        <w:tc>
          <w:tcPr>
            <w:tcW w:w="1798" w:type="dxa"/>
          </w:tcPr>
          <w:p w:rsidR="00907562" w:rsidRDefault="00907562" w:rsidP="001C0161">
            <w:pPr>
              <w:pStyle w:val="ListParagraph"/>
              <w:spacing w:line="360" w:lineRule="auto"/>
              <w:ind w:left="0"/>
            </w:pPr>
            <w:r w:rsidRPr="00793351">
              <w:t xml:space="preserve">Milestone </w:t>
            </w:r>
            <w:r>
              <w:t>3</w:t>
            </w:r>
          </w:p>
        </w:tc>
        <w:tc>
          <w:tcPr>
            <w:tcW w:w="3710" w:type="dxa"/>
          </w:tcPr>
          <w:p w:rsidR="00907562" w:rsidRDefault="00907562" w:rsidP="001C0161">
            <w:pPr>
              <w:pStyle w:val="ListParagraph"/>
              <w:spacing w:line="360" w:lineRule="auto"/>
              <w:ind w:left="0"/>
            </w:pPr>
            <w:r w:rsidRPr="00793351">
              <w:t xml:space="preserve">Completion of Part ‘B’  </w:t>
            </w:r>
            <w:r>
              <w:t>- within 60 days after completion of Part ‘A</w:t>
            </w:r>
            <w:r w:rsidRPr="00793351">
              <w:t xml:space="preserve">’  </w:t>
            </w:r>
          </w:p>
        </w:tc>
        <w:tc>
          <w:tcPr>
            <w:tcW w:w="2778" w:type="dxa"/>
          </w:tcPr>
          <w:p w:rsidR="00907562" w:rsidRDefault="00907562" w:rsidP="001C0161">
            <w:pPr>
              <w:pStyle w:val="ListParagraph"/>
              <w:spacing w:line="360" w:lineRule="auto"/>
              <w:ind w:left="0"/>
            </w:pPr>
            <w:r w:rsidRPr="00793351">
              <w:t>40% of the actual fees payable less payment already made</w:t>
            </w:r>
          </w:p>
        </w:tc>
      </w:tr>
      <w:tr w:rsidR="00907562">
        <w:tc>
          <w:tcPr>
            <w:tcW w:w="1798" w:type="dxa"/>
          </w:tcPr>
          <w:p w:rsidR="00907562" w:rsidRDefault="00907562" w:rsidP="001C0161">
            <w:pPr>
              <w:pStyle w:val="ListParagraph"/>
              <w:spacing w:line="360" w:lineRule="auto"/>
              <w:ind w:left="0"/>
            </w:pPr>
            <w:r w:rsidRPr="00793351">
              <w:t xml:space="preserve">Milestone </w:t>
            </w:r>
            <w:r>
              <w:t>4</w:t>
            </w:r>
          </w:p>
        </w:tc>
        <w:tc>
          <w:tcPr>
            <w:tcW w:w="3710" w:type="dxa"/>
          </w:tcPr>
          <w:p w:rsidR="00907562" w:rsidRDefault="00907562" w:rsidP="001C0161">
            <w:pPr>
              <w:pStyle w:val="ListParagraph"/>
              <w:spacing w:line="360" w:lineRule="auto"/>
              <w:ind w:left="0"/>
            </w:pPr>
            <w:r>
              <w:t>Completion of Part ‘C</w:t>
            </w:r>
            <w:r w:rsidRPr="00793351">
              <w:t xml:space="preserve">’  </w:t>
            </w:r>
            <w:r>
              <w:t xml:space="preserve">- within 30 days after completion of </w:t>
            </w:r>
            <w:r w:rsidRPr="00793351">
              <w:t xml:space="preserve">Part ‘B’  </w:t>
            </w:r>
          </w:p>
        </w:tc>
        <w:tc>
          <w:tcPr>
            <w:tcW w:w="2778" w:type="dxa"/>
          </w:tcPr>
          <w:p w:rsidR="00907562" w:rsidRDefault="00907562" w:rsidP="001C0161">
            <w:pPr>
              <w:pStyle w:val="ListParagraph"/>
              <w:spacing w:line="360" w:lineRule="auto"/>
              <w:ind w:left="0"/>
            </w:pPr>
            <w:r w:rsidRPr="00793351">
              <w:t>50% of the actual fees payable less payment already made</w:t>
            </w:r>
          </w:p>
        </w:tc>
      </w:tr>
      <w:tr w:rsidR="00907562">
        <w:tc>
          <w:tcPr>
            <w:tcW w:w="1798" w:type="dxa"/>
          </w:tcPr>
          <w:p w:rsidR="00907562" w:rsidRDefault="00907562" w:rsidP="001C0161">
            <w:pPr>
              <w:pStyle w:val="ListParagraph"/>
              <w:spacing w:line="360" w:lineRule="auto"/>
              <w:ind w:left="0"/>
            </w:pPr>
            <w:r w:rsidRPr="00793351">
              <w:t xml:space="preserve">Milestone </w:t>
            </w:r>
            <w:r>
              <w:t>5</w:t>
            </w:r>
          </w:p>
        </w:tc>
        <w:tc>
          <w:tcPr>
            <w:tcW w:w="3710" w:type="dxa"/>
          </w:tcPr>
          <w:p w:rsidR="00907562" w:rsidRDefault="00907562" w:rsidP="001C0161">
            <w:pPr>
              <w:pStyle w:val="ListParagraph"/>
              <w:spacing w:line="360" w:lineRule="auto"/>
              <w:ind w:left="0"/>
            </w:pPr>
            <w:r>
              <w:t>Completion of Part ‘D</w:t>
            </w:r>
            <w:r w:rsidRPr="00793351">
              <w:t xml:space="preserve">’  </w:t>
            </w:r>
            <w:r>
              <w:t xml:space="preserve">- within 60 days after completion of </w:t>
            </w:r>
            <w:r w:rsidRPr="00793351">
              <w:t xml:space="preserve">Part ‘B’  </w:t>
            </w:r>
          </w:p>
        </w:tc>
        <w:tc>
          <w:tcPr>
            <w:tcW w:w="2778" w:type="dxa"/>
          </w:tcPr>
          <w:p w:rsidR="00907562" w:rsidRDefault="00907562" w:rsidP="001C0161">
            <w:pPr>
              <w:pStyle w:val="ListParagraph"/>
              <w:spacing w:line="360" w:lineRule="auto"/>
              <w:ind w:left="0"/>
            </w:pPr>
            <w:r>
              <w:t>6</w:t>
            </w:r>
            <w:r w:rsidRPr="00793351">
              <w:t>0% of the actual fees payable less payment already made</w:t>
            </w:r>
          </w:p>
        </w:tc>
      </w:tr>
      <w:tr w:rsidR="00907562">
        <w:tc>
          <w:tcPr>
            <w:tcW w:w="8286" w:type="dxa"/>
            <w:gridSpan w:val="3"/>
          </w:tcPr>
          <w:p w:rsidR="00907562" w:rsidRDefault="00907562" w:rsidP="001C0161">
            <w:pPr>
              <w:spacing w:line="360" w:lineRule="auto"/>
              <w:jc w:val="both"/>
            </w:pPr>
            <w:r w:rsidRPr="00793351">
              <w:t xml:space="preserve">Monitoring the progress of the Project, measurement and certification of bills and disbursement to Contractor/s. Payment will be released once in every 3 months from the date of Milestone 5, </w:t>
            </w:r>
            <w:r w:rsidRPr="001C0161">
              <w:rPr>
                <w:i/>
              </w:rPr>
              <w:t>prorata</w:t>
            </w:r>
            <w:r w:rsidRPr="00793351">
              <w:t xml:space="preserve"> to the percentage (%) of completion of job, upto a maximum of 90%, less payments already made.</w:t>
            </w:r>
          </w:p>
        </w:tc>
      </w:tr>
      <w:tr w:rsidR="00907562">
        <w:tc>
          <w:tcPr>
            <w:tcW w:w="8286" w:type="dxa"/>
            <w:gridSpan w:val="3"/>
          </w:tcPr>
          <w:p w:rsidR="00907562" w:rsidRDefault="00907562" w:rsidP="001C0161">
            <w:pPr>
              <w:spacing w:line="360" w:lineRule="auto"/>
              <w:jc w:val="both"/>
            </w:pPr>
            <w:r w:rsidRPr="00793351">
              <w:t>Balance 10% will be paid after final checking and certification of Bills after successful completion and handing over of the Project.</w:t>
            </w:r>
          </w:p>
        </w:tc>
      </w:tr>
    </w:tbl>
    <w:p w:rsidR="00907562" w:rsidRDefault="00907562" w:rsidP="00EA2A1E">
      <w:pPr>
        <w:pStyle w:val="ListParagraph"/>
      </w:pPr>
    </w:p>
    <w:p w:rsidR="00907562" w:rsidRPr="00562360" w:rsidRDefault="00907562" w:rsidP="000F183D">
      <w:pPr>
        <w:spacing w:line="312" w:lineRule="auto"/>
        <w:jc w:val="both"/>
        <w:rPr>
          <w:b/>
          <w:bCs/>
        </w:rPr>
      </w:pPr>
    </w:p>
    <w:p w:rsidR="00907562" w:rsidRPr="00562360" w:rsidRDefault="00907562" w:rsidP="000F183D">
      <w:pPr>
        <w:spacing w:line="312" w:lineRule="auto"/>
        <w:jc w:val="both"/>
        <w:rPr>
          <w:b/>
          <w:bCs/>
        </w:rPr>
      </w:pPr>
      <w:r w:rsidRPr="00562360">
        <w:rPr>
          <w:b/>
          <w:bCs/>
        </w:rPr>
        <w:t xml:space="preserve">8. Other Information: </w:t>
      </w:r>
    </w:p>
    <w:p w:rsidR="00907562" w:rsidRPr="00562360" w:rsidRDefault="00907562" w:rsidP="000F183D">
      <w:pPr>
        <w:spacing w:line="312" w:lineRule="auto"/>
        <w:ind w:firstLine="720"/>
        <w:jc w:val="both"/>
      </w:pPr>
      <w:r w:rsidRPr="00562360">
        <w:t xml:space="preserve">Bidder may be required to make a presentation in the </w:t>
      </w:r>
      <w:r>
        <w:t>NJB</w:t>
      </w:r>
      <w:r w:rsidRPr="00562360">
        <w:t xml:space="preserve"> office. The bid document can be downloaded from the</w:t>
      </w:r>
      <w:r>
        <w:t>NJB</w:t>
      </w:r>
      <w:r w:rsidRPr="00562360">
        <w:t xml:space="preserve"> website, free of cost. </w:t>
      </w:r>
    </w:p>
    <w:p w:rsidR="00907562" w:rsidRPr="00562360" w:rsidRDefault="00907562" w:rsidP="000F183D">
      <w:pPr>
        <w:spacing w:line="312" w:lineRule="auto"/>
        <w:ind w:firstLine="720"/>
        <w:jc w:val="both"/>
      </w:pPr>
    </w:p>
    <w:p w:rsidR="00907562" w:rsidRPr="00562360" w:rsidRDefault="00907562" w:rsidP="000F183D">
      <w:pPr>
        <w:spacing w:line="312" w:lineRule="auto"/>
        <w:ind w:firstLine="720"/>
        <w:jc w:val="both"/>
        <w:rPr>
          <w:b/>
          <w:bCs/>
        </w:rPr>
      </w:pPr>
      <w:r w:rsidRPr="00562360">
        <w:rPr>
          <w:b/>
          <w:bCs/>
        </w:rPr>
        <w:t>Last Date for Submission of the Bid :</w:t>
      </w:r>
      <w:r>
        <w:rPr>
          <w:b/>
          <w:bCs/>
        </w:rPr>
        <w:t>15</w:t>
      </w:r>
      <w:r w:rsidRPr="0086183F">
        <w:rPr>
          <w:b/>
          <w:bCs/>
          <w:vertAlign w:val="superscript"/>
        </w:rPr>
        <w:t>th</w:t>
      </w:r>
      <w:r>
        <w:rPr>
          <w:b/>
          <w:bCs/>
        </w:rPr>
        <w:t xml:space="preserve"> March 2013</w:t>
      </w:r>
      <w:r w:rsidRPr="00562360">
        <w:rPr>
          <w:b/>
          <w:bCs/>
        </w:rPr>
        <w:t xml:space="preserve">before </w:t>
      </w:r>
      <w:r>
        <w:rPr>
          <w:b/>
          <w:bCs/>
        </w:rPr>
        <w:t xml:space="preserve">13.00 hours. </w:t>
      </w:r>
      <w:r w:rsidRPr="00562360">
        <w:rPr>
          <w:b/>
          <w:bCs/>
        </w:rPr>
        <w:t xml:space="preserve"> Bids will be opened on </w:t>
      </w:r>
      <w:r>
        <w:rPr>
          <w:b/>
          <w:bCs/>
        </w:rPr>
        <w:t>15</w:t>
      </w:r>
      <w:r w:rsidRPr="0086183F">
        <w:rPr>
          <w:b/>
          <w:bCs/>
          <w:vertAlign w:val="superscript"/>
        </w:rPr>
        <w:t>th</w:t>
      </w:r>
      <w:r>
        <w:rPr>
          <w:b/>
          <w:bCs/>
        </w:rPr>
        <w:t xml:space="preserve"> March 2013</w:t>
      </w:r>
      <w:r w:rsidRPr="00562360">
        <w:rPr>
          <w:b/>
          <w:bCs/>
        </w:rPr>
        <w:t xml:space="preserve"> at </w:t>
      </w:r>
      <w:r>
        <w:rPr>
          <w:b/>
          <w:bCs/>
        </w:rPr>
        <w:t>15.00 hours</w:t>
      </w:r>
      <w:r w:rsidRPr="00562360">
        <w:rPr>
          <w:b/>
          <w:bCs/>
        </w:rPr>
        <w:t xml:space="preserve"> at the address given below:</w:t>
      </w:r>
    </w:p>
    <w:p w:rsidR="00907562" w:rsidRPr="00562360" w:rsidRDefault="00907562" w:rsidP="000F183D">
      <w:pPr>
        <w:jc w:val="both"/>
      </w:pPr>
    </w:p>
    <w:p w:rsidR="00907562" w:rsidRPr="009806AF" w:rsidRDefault="00907562" w:rsidP="00F7193F">
      <w:pPr>
        <w:pStyle w:val="BodyTextIndent"/>
        <w:spacing w:line="240" w:lineRule="auto"/>
        <w:ind w:left="1440" w:right="14" w:firstLine="720"/>
        <w:rPr>
          <w:b/>
          <w:bCs/>
          <w:sz w:val="28"/>
          <w:szCs w:val="28"/>
        </w:rPr>
      </w:pPr>
      <w:r w:rsidRPr="009806AF">
        <w:rPr>
          <w:b/>
          <w:bCs/>
          <w:sz w:val="28"/>
          <w:szCs w:val="28"/>
        </w:rPr>
        <w:t>National Jute Board,</w:t>
      </w:r>
    </w:p>
    <w:p w:rsidR="00907562" w:rsidRPr="009806AF" w:rsidRDefault="00907562" w:rsidP="00F7193F">
      <w:pPr>
        <w:pStyle w:val="BodyTextIndent"/>
        <w:spacing w:line="240" w:lineRule="auto"/>
        <w:ind w:left="1440" w:right="14" w:firstLine="720"/>
        <w:rPr>
          <w:b/>
          <w:bCs/>
          <w:sz w:val="28"/>
          <w:szCs w:val="28"/>
        </w:rPr>
      </w:pPr>
      <w:r w:rsidRPr="009806AF">
        <w:rPr>
          <w:b/>
          <w:bCs/>
          <w:sz w:val="28"/>
          <w:szCs w:val="28"/>
        </w:rPr>
        <w:t>3A, Park Plaza,</w:t>
      </w:r>
    </w:p>
    <w:p w:rsidR="00907562" w:rsidRPr="009806AF" w:rsidRDefault="00907562" w:rsidP="00F7193F">
      <w:pPr>
        <w:pStyle w:val="BodyTextIndent"/>
        <w:spacing w:line="240" w:lineRule="auto"/>
        <w:ind w:left="1440" w:right="14" w:firstLine="720"/>
        <w:rPr>
          <w:b/>
          <w:bCs/>
          <w:sz w:val="28"/>
          <w:szCs w:val="28"/>
        </w:rPr>
      </w:pPr>
      <w:r w:rsidRPr="009806AF">
        <w:rPr>
          <w:b/>
          <w:bCs/>
          <w:sz w:val="28"/>
          <w:szCs w:val="28"/>
        </w:rPr>
        <w:t>71, Park Street,</w:t>
      </w:r>
    </w:p>
    <w:p w:rsidR="00907562" w:rsidRPr="009806AF" w:rsidRDefault="00907562" w:rsidP="00F7193F">
      <w:pPr>
        <w:pStyle w:val="BodyTextIndent"/>
        <w:spacing w:line="240" w:lineRule="auto"/>
        <w:ind w:left="1440" w:right="14" w:firstLine="720"/>
        <w:rPr>
          <w:b/>
          <w:bCs/>
          <w:sz w:val="28"/>
          <w:szCs w:val="28"/>
        </w:rPr>
      </w:pPr>
      <w:r w:rsidRPr="009806AF">
        <w:rPr>
          <w:b/>
          <w:bCs/>
          <w:sz w:val="28"/>
          <w:szCs w:val="28"/>
        </w:rPr>
        <w:t>Kolkata-700 016</w:t>
      </w:r>
    </w:p>
    <w:p w:rsidR="00907562" w:rsidRDefault="00907562" w:rsidP="000F183D">
      <w:pPr>
        <w:jc w:val="both"/>
      </w:pPr>
      <w:r>
        <w:tab/>
      </w:r>
    </w:p>
    <w:p w:rsidR="00907562" w:rsidRPr="00562360" w:rsidRDefault="00907562" w:rsidP="0086183F">
      <w:pPr>
        <w:spacing w:line="360" w:lineRule="auto"/>
        <w:jc w:val="both"/>
      </w:pPr>
      <w:r>
        <w:tab/>
        <w:t>NJB reserves the right to cancel any or all the offers or the bidding process without assigning any reasons, whatsoever</w:t>
      </w:r>
      <w:r w:rsidRPr="00562360">
        <w:br w:type="page"/>
      </w:r>
    </w:p>
    <w:p w:rsidR="00907562" w:rsidRPr="00157DC5" w:rsidRDefault="00907562" w:rsidP="00157DC5">
      <w:pPr>
        <w:jc w:val="center"/>
        <w:rPr>
          <w:b/>
          <w:u w:val="single"/>
        </w:rPr>
      </w:pPr>
      <w:r w:rsidRPr="00157DC5">
        <w:rPr>
          <w:b/>
          <w:u w:val="single"/>
        </w:rPr>
        <w:t>Appendix –1</w:t>
      </w:r>
    </w:p>
    <w:p w:rsidR="00907562" w:rsidRPr="00562360" w:rsidRDefault="00907562" w:rsidP="000F183D">
      <w:pPr>
        <w:jc w:val="right"/>
      </w:pPr>
    </w:p>
    <w:p w:rsidR="00907562" w:rsidRPr="00562360" w:rsidRDefault="00907562" w:rsidP="002166D9">
      <w:pPr>
        <w:rPr>
          <w:u w:val="single"/>
        </w:rPr>
      </w:pPr>
      <w:r w:rsidRPr="00562360">
        <w:t>Formats of Technical Proposal</w:t>
      </w:r>
      <w:r>
        <w:t>:</w:t>
      </w:r>
    </w:p>
    <w:p w:rsidR="00907562" w:rsidRDefault="00907562" w:rsidP="000F183D">
      <w:pPr>
        <w:ind w:left="360"/>
        <w:jc w:val="center"/>
        <w:rPr>
          <w:b/>
          <w:bCs/>
        </w:rPr>
      </w:pPr>
    </w:p>
    <w:p w:rsidR="00907562" w:rsidRPr="00562360" w:rsidRDefault="00907562" w:rsidP="000F183D">
      <w:pPr>
        <w:ind w:left="360"/>
        <w:jc w:val="center"/>
        <w:rPr>
          <w:b/>
          <w:bCs/>
        </w:rPr>
      </w:pPr>
      <w:r w:rsidRPr="00562360">
        <w:rPr>
          <w:b/>
          <w:bCs/>
        </w:rPr>
        <w:t>Technical Proposal</w:t>
      </w:r>
    </w:p>
    <w:p w:rsidR="00907562" w:rsidRPr="00562360" w:rsidRDefault="00907562" w:rsidP="000F183D">
      <w:pPr>
        <w:ind w:left="360"/>
        <w:jc w:val="center"/>
        <w:rPr>
          <w:b/>
          <w:bCs/>
        </w:rPr>
      </w:pPr>
    </w:p>
    <w:tbl>
      <w:tblPr>
        <w:tblW w:w="0" w:type="auto"/>
        <w:tblInd w:w="-106" w:type="dxa"/>
        <w:tblLook w:val="0000"/>
      </w:tblPr>
      <w:tblGrid>
        <w:gridCol w:w="4448"/>
        <w:gridCol w:w="4437"/>
      </w:tblGrid>
      <w:tr w:rsidR="00907562" w:rsidRPr="00562360">
        <w:tc>
          <w:tcPr>
            <w:tcW w:w="4448" w:type="dxa"/>
          </w:tcPr>
          <w:p w:rsidR="00907562" w:rsidRPr="00562360" w:rsidRDefault="00907562" w:rsidP="000F183D">
            <w:r w:rsidRPr="00562360">
              <w:t>From:</w:t>
            </w:r>
          </w:p>
        </w:tc>
        <w:tc>
          <w:tcPr>
            <w:tcW w:w="4437" w:type="dxa"/>
          </w:tcPr>
          <w:p w:rsidR="00907562" w:rsidRPr="00562360" w:rsidRDefault="00907562" w:rsidP="000F183D">
            <w:r w:rsidRPr="00562360">
              <w:t>To:</w:t>
            </w:r>
          </w:p>
        </w:tc>
      </w:tr>
    </w:tbl>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jc w:val="both"/>
      </w:pPr>
      <w:r w:rsidRPr="00562360">
        <w:t>Sir,</w:t>
      </w:r>
    </w:p>
    <w:p w:rsidR="00907562" w:rsidRPr="00562360" w:rsidRDefault="00907562" w:rsidP="000F183D">
      <w:pPr>
        <w:ind w:left="360"/>
        <w:jc w:val="both"/>
      </w:pPr>
    </w:p>
    <w:p w:rsidR="00907562" w:rsidRPr="00B84FA3" w:rsidRDefault="00907562" w:rsidP="00B84FA3">
      <w:pPr>
        <w:ind w:left="900" w:hanging="900"/>
        <w:jc w:val="both"/>
        <w:rPr>
          <w:bCs/>
          <w:u w:val="single"/>
        </w:rPr>
      </w:pPr>
      <w:r w:rsidRPr="00562360">
        <w:t xml:space="preserve">Subject: Project Management Consultancy </w:t>
      </w:r>
      <w:r>
        <w:rPr>
          <w:bCs/>
        </w:rPr>
        <w:t>f</w:t>
      </w:r>
      <w:r w:rsidRPr="00B84FA3">
        <w:rPr>
          <w:bCs/>
        </w:rPr>
        <w:t xml:space="preserve">or 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07562" w:rsidRPr="00562360" w:rsidRDefault="00907562" w:rsidP="00B84FA3">
      <w:pPr>
        <w:ind w:left="720"/>
        <w:jc w:val="both"/>
      </w:pPr>
    </w:p>
    <w:p w:rsidR="00907562" w:rsidRPr="00562360" w:rsidRDefault="00907562" w:rsidP="000F183D">
      <w:pPr>
        <w:ind w:left="360"/>
        <w:jc w:val="both"/>
      </w:pPr>
      <w:r w:rsidRPr="00562360">
        <w:t xml:space="preserve">I/We______________________________________________________________________ Consultancy firm herewith enclose our Technical Proposal for selection of our firm/organization for providing various services as per the terms of reference for the Project Management Consultancy for </w:t>
      </w:r>
      <w:r>
        <w:t>NJB</w:t>
      </w:r>
      <w:r w:rsidRPr="00562360">
        <w:t>.</w:t>
      </w:r>
    </w:p>
    <w:p w:rsidR="00907562" w:rsidRPr="00562360" w:rsidRDefault="00907562" w:rsidP="000F183D">
      <w:pPr>
        <w:ind w:left="360"/>
        <w:jc w:val="both"/>
      </w:pPr>
    </w:p>
    <w:p w:rsidR="00907562" w:rsidRPr="00562360" w:rsidRDefault="00907562" w:rsidP="000F183D">
      <w:pPr>
        <w:ind w:left="360"/>
        <w:jc w:val="both"/>
      </w:pPr>
      <w:r w:rsidRPr="00562360">
        <w:t>Yours faithfully,</w:t>
      </w:r>
    </w:p>
    <w:p w:rsidR="00907562" w:rsidRPr="00562360" w:rsidRDefault="00907562" w:rsidP="000F183D">
      <w:pPr>
        <w:ind w:left="360"/>
        <w:jc w:val="both"/>
      </w:pPr>
    </w:p>
    <w:p w:rsidR="00907562" w:rsidRPr="00562360" w:rsidRDefault="00907562" w:rsidP="000F183D">
      <w:pPr>
        <w:ind w:left="360"/>
      </w:pPr>
    </w:p>
    <w:p w:rsidR="00907562" w:rsidRPr="00562360" w:rsidRDefault="00907562" w:rsidP="000F183D">
      <w:pPr>
        <w:ind w:left="360"/>
      </w:pPr>
    </w:p>
    <w:p w:rsidR="00907562" w:rsidRPr="00562360" w:rsidRDefault="00907562" w:rsidP="000F183D">
      <w:pPr>
        <w:spacing w:line="480" w:lineRule="auto"/>
        <w:ind w:left="360"/>
      </w:pPr>
      <w:r w:rsidRPr="00562360">
        <w:t>Signature___________________________</w:t>
      </w:r>
    </w:p>
    <w:p w:rsidR="00907562" w:rsidRPr="00562360" w:rsidRDefault="00907562" w:rsidP="000F183D">
      <w:pPr>
        <w:spacing w:line="480" w:lineRule="auto"/>
        <w:ind w:left="360"/>
      </w:pPr>
      <w:r w:rsidRPr="00562360">
        <w:t>Name_______________________________</w:t>
      </w:r>
    </w:p>
    <w:p w:rsidR="00907562" w:rsidRPr="00562360" w:rsidRDefault="00907562" w:rsidP="000F183D">
      <w:pPr>
        <w:spacing w:line="480" w:lineRule="auto"/>
        <w:ind w:left="360"/>
      </w:pPr>
      <w:r w:rsidRPr="00562360">
        <w:t>Designation_____________________________</w:t>
      </w:r>
    </w:p>
    <w:p w:rsidR="00907562" w:rsidRPr="00562360" w:rsidRDefault="00907562" w:rsidP="000F183D">
      <w:pPr>
        <w:spacing w:line="480" w:lineRule="auto"/>
        <w:ind w:left="360"/>
      </w:pPr>
      <w:r w:rsidRPr="00562360">
        <w:t>Address_________________________________</w:t>
      </w:r>
    </w:p>
    <w:p w:rsidR="00907562" w:rsidRPr="00562360" w:rsidRDefault="00907562" w:rsidP="000F183D">
      <w:pPr>
        <w:spacing w:line="480" w:lineRule="auto"/>
        <w:ind w:left="360"/>
      </w:pPr>
      <w:r w:rsidRPr="00562360">
        <w:t>Tel No (O):                                             (R )</w:t>
      </w:r>
    </w:p>
    <w:p w:rsidR="00907562" w:rsidRPr="00562360" w:rsidRDefault="00907562" w:rsidP="000F183D">
      <w:pPr>
        <w:pStyle w:val="BodyTextIndent"/>
        <w:spacing w:line="480" w:lineRule="auto"/>
      </w:pPr>
      <w:r w:rsidRPr="00562360">
        <w:t>E Mail:</w:t>
      </w:r>
    </w:p>
    <w:p w:rsidR="00907562" w:rsidRPr="00562360" w:rsidRDefault="00907562" w:rsidP="000F183D">
      <w:pPr>
        <w:spacing w:line="480" w:lineRule="auto"/>
        <w:ind w:left="360"/>
      </w:pPr>
      <w:r w:rsidRPr="00562360">
        <w:t>Fax No.</w:t>
      </w:r>
    </w:p>
    <w:p w:rsidR="00907562" w:rsidRPr="00562360" w:rsidRDefault="00907562" w:rsidP="000F183D">
      <w:pPr>
        <w:rPr>
          <w:u w:val="single"/>
        </w:rPr>
      </w:pPr>
      <w:r w:rsidRPr="00562360">
        <w:t>(Authorised Representative of the Consultant)</w:t>
      </w:r>
    </w:p>
    <w:p w:rsidR="00907562" w:rsidRPr="00562360" w:rsidRDefault="00907562" w:rsidP="000F183D">
      <w:pPr>
        <w:rPr>
          <w:u w:val="single"/>
        </w:rPr>
      </w:pPr>
      <w:r w:rsidRPr="00562360">
        <w:rPr>
          <w:u w:val="single"/>
        </w:rPr>
        <w:br w:type="page"/>
      </w:r>
    </w:p>
    <w:p w:rsidR="00907562" w:rsidRPr="00562360" w:rsidRDefault="00907562" w:rsidP="000F183D">
      <w:pPr>
        <w:jc w:val="both"/>
        <w:rPr>
          <w:u w:val="single"/>
        </w:rPr>
      </w:pPr>
      <w:r w:rsidRPr="00562360">
        <w:rPr>
          <w:u w:val="single"/>
        </w:rPr>
        <w:t xml:space="preserve">A1- </w:t>
      </w:r>
      <w:r w:rsidRPr="00562360">
        <w:rPr>
          <w:b/>
          <w:bCs/>
          <w:u w:val="single"/>
        </w:rPr>
        <w:t>Organisational Details and Financial Statement</w:t>
      </w:r>
    </w:p>
    <w:p w:rsidR="00907562" w:rsidRPr="00562360" w:rsidRDefault="00907562" w:rsidP="000F183D">
      <w:pPr>
        <w:jc w:val="both"/>
        <w:rPr>
          <w:u w:val="single"/>
        </w:rPr>
      </w:pPr>
    </w:p>
    <w:p w:rsidR="00907562" w:rsidRPr="00562360" w:rsidRDefault="00907562" w:rsidP="000F183D">
      <w:pPr>
        <w:numPr>
          <w:ilvl w:val="0"/>
          <w:numId w:val="4"/>
        </w:numPr>
        <w:suppressAutoHyphens/>
        <w:jc w:val="both"/>
      </w:pPr>
      <w:r w:rsidRPr="00562360">
        <w:t>Organisation Chart of the firm/company/organization/ agency and brief narrative description</w:t>
      </w:r>
    </w:p>
    <w:p w:rsidR="00907562" w:rsidRPr="00562360" w:rsidRDefault="00907562" w:rsidP="000F183D">
      <w:pPr>
        <w:numPr>
          <w:ilvl w:val="0"/>
          <w:numId w:val="4"/>
        </w:numPr>
        <w:suppressAutoHyphens/>
        <w:jc w:val="both"/>
      </w:pPr>
      <w:r w:rsidRPr="00562360">
        <w:t>Details of the Consultant Firm/ Company/ Organization/ Agency</w:t>
      </w:r>
    </w:p>
    <w:p w:rsidR="00907562" w:rsidRPr="00562360" w:rsidRDefault="00907562" w:rsidP="000F183D">
      <w:pPr>
        <w:numPr>
          <w:ilvl w:val="1"/>
          <w:numId w:val="4"/>
        </w:numPr>
        <w:suppressAutoHyphens/>
        <w:jc w:val="both"/>
      </w:pPr>
      <w:r w:rsidRPr="00562360">
        <w:t>Address of Corporate Office</w:t>
      </w:r>
    </w:p>
    <w:p w:rsidR="00907562" w:rsidRPr="00562360" w:rsidRDefault="00907562" w:rsidP="000F183D">
      <w:pPr>
        <w:numPr>
          <w:ilvl w:val="1"/>
          <w:numId w:val="4"/>
        </w:numPr>
        <w:suppressAutoHyphens/>
        <w:jc w:val="both"/>
      </w:pPr>
      <w:r w:rsidRPr="00562360">
        <w:t>Specify the appropriate type of services and field of specialization the Consultant is engaged in</w:t>
      </w:r>
    </w:p>
    <w:p w:rsidR="00907562" w:rsidRPr="00562360" w:rsidRDefault="00907562" w:rsidP="000F183D">
      <w:pPr>
        <w:numPr>
          <w:ilvl w:val="1"/>
          <w:numId w:val="4"/>
        </w:numPr>
        <w:suppressAutoHyphens/>
        <w:jc w:val="both"/>
      </w:pPr>
      <w:r w:rsidRPr="00562360">
        <w:t>Whether subsidiary or independent or JV with details</w:t>
      </w:r>
    </w:p>
    <w:p w:rsidR="00907562" w:rsidRPr="00562360" w:rsidRDefault="00907562" w:rsidP="000F183D">
      <w:pPr>
        <w:numPr>
          <w:ilvl w:val="1"/>
          <w:numId w:val="4"/>
        </w:numPr>
        <w:suppressAutoHyphens/>
        <w:jc w:val="both"/>
      </w:pPr>
      <w:r w:rsidRPr="00562360">
        <w:t>Whether individual, proprietorship, partnership, corporation or others</w:t>
      </w:r>
    </w:p>
    <w:p w:rsidR="00907562" w:rsidRPr="00562360" w:rsidRDefault="00907562" w:rsidP="000F183D">
      <w:pPr>
        <w:numPr>
          <w:ilvl w:val="1"/>
          <w:numId w:val="4"/>
        </w:numPr>
        <w:suppressAutoHyphens/>
        <w:jc w:val="both"/>
      </w:pPr>
      <w:r w:rsidRPr="00562360">
        <w:t>Details of establishment/ registration, constitution along with attested copies of Deeds/ Articles of Association/ Partnership Deed</w:t>
      </w:r>
    </w:p>
    <w:p w:rsidR="00907562" w:rsidRPr="00562360" w:rsidRDefault="00907562" w:rsidP="000F183D">
      <w:pPr>
        <w:numPr>
          <w:ilvl w:val="1"/>
          <w:numId w:val="4"/>
        </w:numPr>
        <w:suppressAutoHyphens/>
        <w:jc w:val="both"/>
      </w:pPr>
      <w:r w:rsidRPr="00562360">
        <w:t>Organisational set up</w:t>
      </w:r>
    </w:p>
    <w:p w:rsidR="00907562" w:rsidRPr="00562360" w:rsidRDefault="00907562" w:rsidP="000F183D">
      <w:pPr>
        <w:numPr>
          <w:ilvl w:val="1"/>
          <w:numId w:val="4"/>
        </w:numPr>
        <w:suppressAutoHyphens/>
        <w:jc w:val="both"/>
      </w:pPr>
      <w:r w:rsidRPr="00562360">
        <w:t>Name and responsibilities of key top management personnel</w:t>
      </w:r>
    </w:p>
    <w:p w:rsidR="00907562" w:rsidRPr="00562360" w:rsidRDefault="00907562" w:rsidP="000F183D">
      <w:pPr>
        <w:numPr>
          <w:ilvl w:val="0"/>
          <w:numId w:val="4"/>
        </w:numPr>
        <w:suppressAutoHyphens/>
        <w:jc w:val="both"/>
      </w:pPr>
      <w:r w:rsidRPr="00562360">
        <w:t>Details of Technical and Managerial staff</w:t>
      </w:r>
    </w:p>
    <w:p w:rsidR="00907562" w:rsidRPr="00562360" w:rsidRDefault="00907562" w:rsidP="000F183D">
      <w:pPr>
        <w:numPr>
          <w:ilvl w:val="0"/>
          <w:numId w:val="4"/>
        </w:numPr>
        <w:suppressAutoHyphens/>
        <w:jc w:val="both"/>
      </w:pPr>
      <w:r w:rsidRPr="00562360">
        <w:t>Financial Statement for last five years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gridCol w:w="2851"/>
        <w:gridCol w:w="2808"/>
      </w:tblGrid>
      <w:tr w:rsidR="00907562" w:rsidRPr="00562360">
        <w:tc>
          <w:tcPr>
            <w:tcW w:w="2369" w:type="dxa"/>
          </w:tcPr>
          <w:p w:rsidR="00907562" w:rsidRPr="00562360" w:rsidRDefault="00907562" w:rsidP="000F183D">
            <w:pPr>
              <w:jc w:val="both"/>
            </w:pPr>
            <w:r w:rsidRPr="00562360">
              <w:t>Year</w:t>
            </w:r>
          </w:p>
        </w:tc>
        <w:tc>
          <w:tcPr>
            <w:tcW w:w="2851" w:type="dxa"/>
          </w:tcPr>
          <w:p w:rsidR="00907562" w:rsidRPr="00562360" w:rsidRDefault="00907562" w:rsidP="000F183D">
            <w:pPr>
              <w:jc w:val="both"/>
            </w:pPr>
            <w:r w:rsidRPr="00562360">
              <w:t>Turnover</w:t>
            </w:r>
          </w:p>
        </w:tc>
        <w:tc>
          <w:tcPr>
            <w:tcW w:w="2808" w:type="dxa"/>
          </w:tcPr>
          <w:p w:rsidR="00907562" w:rsidRPr="00562360" w:rsidRDefault="00907562" w:rsidP="000F183D">
            <w:pPr>
              <w:jc w:val="both"/>
            </w:pPr>
            <w:r w:rsidRPr="00562360">
              <w:t>Net Profit</w:t>
            </w:r>
          </w:p>
        </w:tc>
      </w:tr>
      <w:tr w:rsidR="00907562" w:rsidRPr="00562360">
        <w:trPr>
          <w:cantSplit/>
        </w:trPr>
        <w:tc>
          <w:tcPr>
            <w:tcW w:w="2369" w:type="dxa"/>
          </w:tcPr>
          <w:p w:rsidR="00907562" w:rsidRPr="00562360" w:rsidRDefault="00907562" w:rsidP="000F183D">
            <w:pPr>
              <w:jc w:val="both"/>
            </w:pPr>
          </w:p>
        </w:tc>
        <w:tc>
          <w:tcPr>
            <w:tcW w:w="5659" w:type="dxa"/>
            <w:gridSpan w:val="2"/>
          </w:tcPr>
          <w:p w:rsidR="00907562" w:rsidRPr="00562360" w:rsidRDefault="00907562" w:rsidP="002166D9">
            <w:pPr>
              <w:jc w:val="center"/>
            </w:pPr>
            <w:r w:rsidRPr="00562360">
              <w:t>Rupees in Lacs</w:t>
            </w:r>
          </w:p>
        </w:tc>
      </w:tr>
      <w:tr w:rsidR="00907562" w:rsidRPr="00562360">
        <w:tc>
          <w:tcPr>
            <w:tcW w:w="2369" w:type="dxa"/>
          </w:tcPr>
          <w:p w:rsidR="00907562" w:rsidRPr="00562360" w:rsidRDefault="00907562" w:rsidP="000F183D">
            <w:pPr>
              <w:jc w:val="both"/>
            </w:pPr>
            <w:r>
              <w:t>2011-12</w:t>
            </w:r>
          </w:p>
        </w:tc>
        <w:tc>
          <w:tcPr>
            <w:tcW w:w="2851" w:type="dxa"/>
          </w:tcPr>
          <w:p w:rsidR="00907562" w:rsidRPr="00562360" w:rsidRDefault="00907562" w:rsidP="000F183D">
            <w:pPr>
              <w:jc w:val="both"/>
            </w:pPr>
          </w:p>
        </w:tc>
        <w:tc>
          <w:tcPr>
            <w:tcW w:w="2808" w:type="dxa"/>
          </w:tcPr>
          <w:p w:rsidR="00907562" w:rsidRPr="00562360" w:rsidRDefault="00907562" w:rsidP="000F183D">
            <w:pPr>
              <w:jc w:val="both"/>
            </w:pPr>
          </w:p>
        </w:tc>
      </w:tr>
      <w:tr w:rsidR="00907562" w:rsidRPr="00562360">
        <w:tc>
          <w:tcPr>
            <w:tcW w:w="2369" w:type="dxa"/>
          </w:tcPr>
          <w:p w:rsidR="00907562" w:rsidRPr="00562360" w:rsidRDefault="00907562" w:rsidP="000F183D">
            <w:pPr>
              <w:jc w:val="both"/>
            </w:pPr>
            <w:r>
              <w:t>2010-11</w:t>
            </w:r>
          </w:p>
        </w:tc>
        <w:tc>
          <w:tcPr>
            <w:tcW w:w="2851" w:type="dxa"/>
          </w:tcPr>
          <w:p w:rsidR="00907562" w:rsidRPr="00562360" w:rsidRDefault="00907562" w:rsidP="000F183D">
            <w:pPr>
              <w:jc w:val="both"/>
            </w:pPr>
          </w:p>
        </w:tc>
        <w:tc>
          <w:tcPr>
            <w:tcW w:w="2808" w:type="dxa"/>
          </w:tcPr>
          <w:p w:rsidR="00907562" w:rsidRPr="00562360" w:rsidRDefault="00907562" w:rsidP="000F183D">
            <w:pPr>
              <w:jc w:val="both"/>
            </w:pPr>
          </w:p>
        </w:tc>
      </w:tr>
      <w:tr w:rsidR="00907562" w:rsidRPr="00562360">
        <w:tc>
          <w:tcPr>
            <w:tcW w:w="2369" w:type="dxa"/>
          </w:tcPr>
          <w:p w:rsidR="00907562" w:rsidRPr="00562360" w:rsidRDefault="00907562" w:rsidP="000F183D">
            <w:pPr>
              <w:jc w:val="both"/>
            </w:pPr>
            <w:r>
              <w:t>2009-10</w:t>
            </w:r>
          </w:p>
        </w:tc>
        <w:tc>
          <w:tcPr>
            <w:tcW w:w="2851" w:type="dxa"/>
          </w:tcPr>
          <w:p w:rsidR="00907562" w:rsidRPr="00562360" w:rsidRDefault="00907562" w:rsidP="000F183D">
            <w:pPr>
              <w:jc w:val="both"/>
            </w:pPr>
          </w:p>
        </w:tc>
        <w:tc>
          <w:tcPr>
            <w:tcW w:w="2808" w:type="dxa"/>
          </w:tcPr>
          <w:p w:rsidR="00907562" w:rsidRPr="00562360" w:rsidRDefault="00907562" w:rsidP="000F183D">
            <w:pPr>
              <w:jc w:val="both"/>
            </w:pPr>
          </w:p>
        </w:tc>
      </w:tr>
      <w:tr w:rsidR="00907562" w:rsidRPr="00562360">
        <w:tc>
          <w:tcPr>
            <w:tcW w:w="2369" w:type="dxa"/>
          </w:tcPr>
          <w:p w:rsidR="00907562" w:rsidRPr="00562360" w:rsidRDefault="00907562" w:rsidP="000F183D">
            <w:pPr>
              <w:jc w:val="both"/>
            </w:pPr>
            <w:r w:rsidRPr="00562360">
              <w:t>2008-09</w:t>
            </w:r>
          </w:p>
        </w:tc>
        <w:tc>
          <w:tcPr>
            <w:tcW w:w="2851" w:type="dxa"/>
          </w:tcPr>
          <w:p w:rsidR="00907562" w:rsidRPr="00562360" w:rsidRDefault="00907562" w:rsidP="000F183D">
            <w:pPr>
              <w:jc w:val="both"/>
            </w:pPr>
          </w:p>
        </w:tc>
        <w:tc>
          <w:tcPr>
            <w:tcW w:w="2808" w:type="dxa"/>
          </w:tcPr>
          <w:p w:rsidR="00907562" w:rsidRPr="00562360" w:rsidRDefault="00907562" w:rsidP="000F183D">
            <w:pPr>
              <w:jc w:val="both"/>
            </w:pPr>
          </w:p>
        </w:tc>
      </w:tr>
      <w:tr w:rsidR="00907562" w:rsidRPr="00562360">
        <w:tc>
          <w:tcPr>
            <w:tcW w:w="2369" w:type="dxa"/>
          </w:tcPr>
          <w:p w:rsidR="00907562" w:rsidRPr="00562360" w:rsidRDefault="00907562" w:rsidP="000F183D">
            <w:pPr>
              <w:jc w:val="both"/>
            </w:pPr>
            <w:r w:rsidRPr="00562360">
              <w:t>2007-08</w:t>
            </w:r>
          </w:p>
        </w:tc>
        <w:tc>
          <w:tcPr>
            <w:tcW w:w="2851" w:type="dxa"/>
          </w:tcPr>
          <w:p w:rsidR="00907562" w:rsidRPr="00562360" w:rsidRDefault="00907562" w:rsidP="000F183D">
            <w:pPr>
              <w:jc w:val="both"/>
            </w:pPr>
          </w:p>
        </w:tc>
        <w:tc>
          <w:tcPr>
            <w:tcW w:w="2808" w:type="dxa"/>
          </w:tcPr>
          <w:p w:rsidR="00907562" w:rsidRPr="00562360" w:rsidRDefault="00907562" w:rsidP="000F183D">
            <w:pPr>
              <w:jc w:val="both"/>
            </w:pPr>
          </w:p>
        </w:tc>
      </w:tr>
    </w:tbl>
    <w:p w:rsidR="00907562" w:rsidRPr="00562360" w:rsidRDefault="00907562" w:rsidP="000F183D">
      <w:pPr>
        <w:ind w:left="360"/>
        <w:jc w:val="both"/>
      </w:pPr>
      <w:r w:rsidRPr="00562360">
        <w:t>Note: Please provide copies of the latest audited financial statements and annual report showing financial strength/ carry forward losses</w:t>
      </w:r>
      <w:r>
        <w:t>,</w:t>
      </w:r>
      <w:r w:rsidRPr="00562360">
        <w:t xml:space="preserve"> if any.</w:t>
      </w:r>
    </w:p>
    <w:p w:rsidR="00907562" w:rsidRPr="00562360" w:rsidRDefault="00907562" w:rsidP="000F183D">
      <w:pPr>
        <w:ind w:left="360"/>
        <w:jc w:val="both"/>
      </w:pPr>
    </w:p>
    <w:p w:rsidR="00907562" w:rsidRPr="00562360" w:rsidRDefault="00907562" w:rsidP="000F183D">
      <w:pPr>
        <w:numPr>
          <w:ilvl w:val="0"/>
          <w:numId w:val="4"/>
        </w:numPr>
        <w:jc w:val="both"/>
      </w:pPr>
      <w:r w:rsidRPr="00562360">
        <w:t xml:space="preserve">Total value of the building construction job under the Project Management Consultancy of the bidder.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520"/>
      </w:tblGrid>
      <w:tr w:rsidR="00907562" w:rsidRPr="00562360">
        <w:tc>
          <w:tcPr>
            <w:tcW w:w="2520" w:type="dxa"/>
          </w:tcPr>
          <w:p w:rsidR="00907562" w:rsidRPr="00562360" w:rsidRDefault="00907562" w:rsidP="004D0392">
            <w:pPr>
              <w:jc w:val="center"/>
            </w:pPr>
            <w:r w:rsidRPr="00562360">
              <w:t>Year</w:t>
            </w:r>
          </w:p>
        </w:tc>
        <w:tc>
          <w:tcPr>
            <w:tcW w:w="2520" w:type="dxa"/>
          </w:tcPr>
          <w:p w:rsidR="00907562" w:rsidRPr="00562360" w:rsidRDefault="00907562" w:rsidP="004D0392">
            <w:pPr>
              <w:jc w:val="center"/>
            </w:pPr>
            <w:r w:rsidRPr="00562360">
              <w:t>Rs. In crore</w:t>
            </w:r>
          </w:p>
        </w:tc>
      </w:tr>
      <w:tr w:rsidR="00907562" w:rsidRPr="00562360">
        <w:tc>
          <w:tcPr>
            <w:tcW w:w="2520" w:type="dxa"/>
          </w:tcPr>
          <w:p w:rsidR="00907562" w:rsidRPr="00562360" w:rsidRDefault="00907562" w:rsidP="004D0392">
            <w:pPr>
              <w:jc w:val="center"/>
            </w:pPr>
            <w:r w:rsidRPr="00401DA2">
              <w:t>2011-12</w:t>
            </w:r>
          </w:p>
        </w:tc>
        <w:tc>
          <w:tcPr>
            <w:tcW w:w="2520" w:type="dxa"/>
          </w:tcPr>
          <w:p w:rsidR="00907562" w:rsidRPr="00562360" w:rsidRDefault="00907562" w:rsidP="004D0392">
            <w:pPr>
              <w:jc w:val="both"/>
            </w:pPr>
          </w:p>
        </w:tc>
      </w:tr>
      <w:tr w:rsidR="00907562" w:rsidRPr="00562360">
        <w:tc>
          <w:tcPr>
            <w:tcW w:w="2520" w:type="dxa"/>
          </w:tcPr>
          <w:p w:rsidR="00907562" w:rsidRPr="00562360" w:rsidRDefault="00907562" w:rsidP="004D0392">
            <w:pPr>
              <w:jc w:val="center"/>
            </w:pPr>
            <w:r w:rsidRPr="00401DA2">
              <w:t>2010-11</w:t>
            </w:r>
          </w:p>
        </w:tc>
        <w:tc>
          <w:tcPr>
            <w:tcW w:w="2520" w:type="dxa"/>
          </w:tcPr>
          <w:p w:rsidR="00907562" w:rsidRPr="00562360" w:rsidRDefault="00907562" w:rsidP="004D0392">
            <w:pPr>
              <w:jc w:val="both"/>
            </w:pPr>
          </w:p>
        </w:tc>
      </w:tr>
      <w:tr w:rsidR="00907562" w:rsidRPr="00562360">
        <w:tc>
          <w:tcPr>
            <w:tcW w:w="2520" w:type="dxa"/>
          </w:tcPr>
          <w:p w:rsidR="00907562" w:rsidRPr="00562360" w:rsidRDefault="00907562" w:rsidP="004D0392">
            <w:pPr>
              <w:jc w:val="center"/>
            </w:pPr>
            <w:r w:rsidRPr="00401DA2">
              <w:t>2009-10</w:t>
            </w:r>
          </w:p>
        </w:tc>
        <w:tc>
          <w:tcPr>
            <w:tcW w:w="2520" w:type="dxa"/>
          </w:tcPr>
          <w:p w:rsidR="00907562" w:rsidRPr="00562360" w:rsidRDefault="00907562" w:rsidP="004D0392">
            <w:pPr>
              <w:jc w:val="both"/>
            </w:pPr>
          </w:p>
        </w:tc>
      </w:tr>
      <w:tr w:rsidR="00907562" w:rsidRPr="00562360">
        <w:tc>
          <w:tcPr>
            <w:tcW w:w="2520" w:type="dxa"/>
          </w:tcPr>
          <w:p w:rsidR="00907562" w:rsidRPr="00562360" w:rsidRDefault="00907562" w:rsidP="004D0392">
            <w:pPr>
              <w:jc w:val="center"/>
              <w:rPr>
                <w:b/>
                <w:bCs/>
              </w:rPr>
            </w:pPr>
            <w:r w:rsidRPr="00562360">
              <w:rPr>
                <w:b/>
                <w:bCs/>
              </w:rPr>
              <w:t>Total</w:t>
            </w:r>
          </w:p>
        </w:tc>
        <w:tc>
          <w:tcPr>
            <w:tcW w:w="2520" w:type="dxa"/>
          </w:tcPr>
          <w:p w:rsidR="00907562" w:rsidRPr="00562360" w:rsidRDefault="00907562" w:rsidP="004D0392">
            <w:pPr>
              <w:jc w:val="both"/>
              <w:rPr>
                <w:b/>
                <w:bCs/>
              </w:rPr>
            </w:pPr>
          </w:p>
        </w:tc>
      </w:tr>
    </w:tbl>
    <w:p w:rsidR="00907562" w:rsidRPr="00562360" w:rsidRDefault="00907562" w:rsidP="000F183D">
      <w:pPr>
        <w:ind w:left="360"/>
        <w:jc w:val="both"/>
      </w:pPr>
    </w:p>
    <w:p w:rsidR="00907562" w:rsidRPr="00562360" w:rsidRDefault="00907562" w:rsidP="000F183D">
      <w:pPr>
        <w:ind w:left="720"/>
        <w:jc w:val="both"/>
      </w:pPr>
      <w:r w:rsidRPr="00562360">
        <w:t>Note: Please provide supporting documents / certificates.</w:t>
      </w:r>
    </w:p>
    <w:p w:rsidR="00907562" w:rsidRPr="00562360" w:rsidRDefault="00907562" w:rsidP="000F183D">
      <w:pPr>
        <w:jc w:val="both"/>
      </w:pPr>
    </w:p>
    <w:p w:rsidR="00907562" w:rsidRPr="00562360" w:rsidRDefault="00907562" w:rsidP="000F183D">
      <w:pPr>
        <w:numPr>
          <w:ilvl w:val="0"/>
          <w:numId w:val="4"/>
        </w:numPr>
        <w:jc w:val="both"/>
      </w:pPr>
      <w:r w:rsidRPr="00562360">
        <w:t>Indicative composition of the team.</w:t>
      </w:r>
    </w:p>
    <w:p w:rsidR="00907562" w:rsidRPr="00562360" w:rsidRDefault="00907562" w:rsidP="000F183D">
      <w:pPr>
        <w:jc w:val="both"/>
      </w:pPr>
      <w:r w:rsidRPr="00562360">
        <w:rPr>
          <w:b/>
          <w:bCs/>
        </w:rPr>
        <w:t> </w:t>
      </w:r>
    </w:p>
    <w:p w:rsidR="00907562" w:rsidRPr="00562360" w:rsidRDefault="00907562" w:rsidP="000F183D">
      <w:pPr>
        <w:numPr>
          <w:ilvl w:val="0"/>
          <w:numId w:val="4"/>
        </w:numPr>
        <w:jc w:val="both"/>
      </w:pPr>
      <w:r w:rsidRPr="00562360">
        <w:t xml:space="preserve">Indicative Minimum qualification  of Key Professionals    </w:t>
      </w:r>
    </w:p>
    <w:p w:rsidR="00907562" w:rsidRDefault="00907562">
      <w:pPr>
        <w:rPr>
          <w:b/>
          <w:bCs/>
        </w:rPr>
      </w:pPr>
    </w:p>
    <w:p w:rsidR="00907562" w:rsidRPr="00562360" w:rsidRDefault="00907562" w:rsidP="000F183D">
      <w:pPr>
        <w:rPr>
          <w:b/>
          <w:bCs/>
        </w:rPr>
      </w:pPr>
    </w:p>
    <w:p w:rsidR="00907562" w:rsidRPr="00562360" w:rsidRDefault="00907562" w:rsidP="000F183D">
      <w:pPr>
        <w:ind w:left="360"/>
        <w:jc w:val="both"/>
        <w:rPr>
          <w:b/>
          <w:bCs/>
          <w:u w:val="single"/>
        </w:rPr>
      </w:pPr>
      <w:r w:rsidRPr="00562360">
        <w:rPr>
          <w:b/>
          <w:bCs/>
          <w:u w:val="single"/>
        </w:rPr>
        <w:t>A2 – Methodology and Work Plan</w:t>
      </w:r>
    </w:p>
    <w:p w:rsidR="00907562" w:rsidRPr="00562360" w:rsidRDefault="00907562" w:rsidP="000F183D">
      <w:pPr>
        <w:ind w:left="360"/>
        <w:jc w:val="both"/>
        <w:rPr>
          <w:b/>
          <w:bCs/>
          <w:u w:val="single"/>
        </w:rPr>
      </w:pPr>
    </w:p>
    <w:p w:rsidR="00907562" w:rsidRPr="00562360" w:rsidRDefault="00907562" w:rsidP="000F183D">
      <w:pPr>
        <w:ind w:left="360"/>
        <w:jc w:val="both"/>
      </w:pPr>
      <w:r w:rsidRPr="00562360">
        <w:t>Description of the Methodology and Work Plan for Performing the Assignment:</w:t>
      </w:r>
    </w:p>
    <w:p w:rsidR="00907562" w:rsidRDefault="00907562">
      <w:r>
        <w:br w:type="page"/>
      </w:r>
    </w:p>
    <w:p w:rsidR="00907562" w:rsidRPr="00157DC5" w:rsidRDefault="00907562" w:rsidP="00157DC5">
      <w:pPr>
        <w:ind w:left="360"/>
        <w:jc w:val="center"/>
        <w:rPr>
          <w:b/>
          <w:u w:val="single"/>
        </w:rPr>
      </w:pPr>
      <w:r w:rsidRPr="00157DC5">
        <w:rPr>
          <w:b/>
          <w:u w:val="single"/>
        </w:rPr>
        <w:t>Appendix –2</w:t>
      </w:r>
    </w:p>
    <w:p w:rsidR="00907562" w:rsidRPr="00562360" w:rsidRDefault="00907562" w:rsidP="000F183D">
      <w:pPr>
        <w:jc w:val="right"/>
      </w:pPr>
    </w:p>
    <w:p w:rsidR="00907562" w:rsidRPr="002166D9" w:rsidRDefault="00907562" w:rsidP="002166D9">
      <w:pPr>
        <w:ind w:left="360"/>
        <w:jc w:val="center"/>
        <w:rPr>
          <w:b/>
          <w:bCs/>
          <w:u w:val="single"/>
        </w:rPr>
      </w:pPr>
      <w:r w:rsidRPr="002166D9">
        <w:rPr>
          <w:b/>
          <w:u w:val="single"/>
        </w:rPr>
        <w:t>Formats of Financial Proposal</w:t>
      </w:r>
    </w:p>
    <w:p w:rsidR="00907562" w:rsidRPr="00562360" w:rsidRDefault="00907562" w:rsidP="000F183D">
      <w:pPr>
        <w:ind w:left="360"/>
        <w:jc w:val="center"/>
        <w:rPr>
          <w:b/>
          <w:bCs/>
        </w:rPr>
      </w:pPr>
    </w:p>
    <w:tbl>
      <w:tblPr>
        <w:tblW w:w="0" w:type="auto"/>
        <w:tblInd w:w="-106" w:type="dxa"/>
        <w:tblLook w:val="0000"/>
      </w:tblPr>
      <w:tblGrid>
        <w:gridCol w:w="4448"/>
        <w:gridCol w:w="4437"/>
      </w:tblGrid>
      <w:tr w:rsidR="00907562" w:rsidRPr="00562360">
        <w:tc>
          <w:tcPr>
            <w:tcW w:w="4448" w:type="dxa"/>
          </w:tcPr>
          <w:p w:rsidR="00907562" w:rsidRPr="00562360" w:rsidRDefault="00907562" w:rsidP="000F183D">
            <w:r w:rsidRPr="00562360">
              <w:t>From:</w:t>
            </w:r>
          </w:p>
        </w:tc>
        <w:tc>
          <w:tcPr>
            <w:tcW w:w="4437" w:type="dxa"/>
          </w:tcPr>
          <w:p w:rsidR="00907562" w:rsidRPr="00562360" w:rsidRDefault="00907562" w:rsidP="000F183D">
            <w:r w:rsidRPr="00562360">
              <w:t>To:</w:t>
            </w:r>
          </w:p>
        </w:tc>
      </w:tr>
    </w:tbl>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rPr>
          <w:b/>
          <w:bCs/>
        </w:rPr>
      </w:pPr>
    </w:p>
    <w:p w:rsidR="00907562" w:rsidRPr="00562360" w:rsidRDefault="00907562" w:rsidP="000F183D">
      <w:pPr>
        <w:ind w:left="360"/>
        <w:jc w:val="both"/>
      </w:pPr>
      <w:r w:rsidRPr="00562360">
        <w:t>Sir,</w:t>
      </w:r>
    </w:p>
    <w:p w:rsidR="00907562" w:rsidRPr="00562360" w:rsidRDefault="00907562" w:rsidP="000F183D">
      <w:pPr>
        <w:ind w:left="360"/>
        <w:jc w:val="both"/>
      </w:pPr>
    </w:p>
    <w:p w:rsidR="00907562" w:rsidRDefault="00907562" w:rsidP="005F6933">
      <w:pPr>
        <w:ind w:left="1260" w:hanging="900"/>
        <w:jc w:val="both"/>
        <w:rPr>
          <w:bCs/>
        </w:rPr>
      </w:pPr>
      <w:r w:rsidRPr="00562360">
        <w:t xml:space="preserve">Subject: Project Management Consultancy for </w:t>
      </w:r>
      <w:r w:rsidRPr="00B84FA3">
        <w:rPr>
          <w:bCs/>
        </w:rPr>
        <w:t xml:space="preserve">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07562" w:rsidRDefault="00907562" w:rsidP="005F6933">
      <w:pPr>
        <w:ind w:left="720"/>
        <w:jc w:val="both"/>
        <w:rPr>
          <w:bCs/>
        </w:rPr>
      </w:pPr>
    </w:p>
    <w:p w:rsidR="00907562" w:rsidRPr="00562360" w:rsidRDefault="00907562" w:rsidP="005F6933">
      <w:pPr>
        <w:ind w:left="720"/>
        <w:jc w:val="both"/>
      </w:pPr>
    </w:p>
    <w:p w:rsidR="00907562" w:rsidRPr="00562360" w:rsidRDefault="00907562" w:rsidP="000F183D">
      <w:pPr>
        <w:ind w:left="360"/>
        <w:jc w:val="both"/>
      </w:pPr>
      <w:r w:rsidRPr="00562360">
        <w:t xml:space="preserve">I/We______________________________________________________________________ Consultancy firm herewith enclose our </w:t>
      </w:r>
      <w:r w:rsidRPr="00562360">
        <w:rPr>
          <w:b/>
          <w:bCs/>
        </w:rPr>
        <w:t>Financial Proposal</w:t>
      </w:r>
      <w:r w:rsidRPr="00562360">
        <w:t xml:space="preserve"> for selection of our firm/organization for providing various service</w:t>
      </w:r>
      <w:r>
        <w:t>s</w:t>
      </w:r>
      <w:r w:rsidRPr="00562360">
        <w:t xml:space="preserve"> as per the terms of reference for the Project Management Consultancy for </w:t>
      </w:r>
      <w:r>
        <w:t>NJB</w:t>
      </w:r>
      <w:r w:rsidRPr="00562360">
        <w:t>.</w:t>
      </w:r>
    </w:p>
    <w:p w:rsidR="00907562" w:rsidRPr="00562360" w:rsidRDefault="00907562" w:rsidP="000F183D">
      <w:pPr>
        <w:ind w:left="360"/>
        <w:jc w:val="both"/>
      </w:pPr>
    </w:p>
    <w:p w:rsidR="00907562" w:rsidRPr="00562360" w:rsidRDefault="00907562" w:rsidP="000F183D">
      <w:pPr>
        <w:ind w:left="360"/>
        <w:jc w:val="both"/>
      </w:pPr>
      <w:r w:rsidRPr="00562360">
        <w:t>Yours faithfully,</w:t>
      </w:r>
    </w:p>
    <w:p w:rsidR="00907562" w:rsidRPr="00562360" w:rsidRDefault="00907562" w:rsidP="000F183D">
      <w:pPr>
        <w:ind w:left="360"/>
        <w:jc w:val="both"/>
      </w:pPr>
    </w:p>
    <w:p w:rsidR="00907562" w:rsidRPr="00562360" w:rsidRDefault="00907562" w:rsidP="000F183D">
      <w:pPr>
        <w:ind w:left="360"/>
      </w:pPr>
    </w:p>
    <w:p w:rsidR="00907562" w:rsidRPr="00562360" w:rsidRDefault="00907562" w:rsidP="000F183D">
      <w:pPr>
        <w:ind w:left="360"/>
      </w:pPr>
    </w:p>
    <w:p w:rsidR="00907562" w:rsidRPr="00562360" w:rsidRDefault="00907562" w:rsidP="000F183D">
      <w:pPr>
        <w:spacing w:line="480" w:lineRule="auto"/>
        <w:ind w:left="360"/>
      </w:pPr>
      <w:r w:rsidRPr="00562360">
        <w:t>Signature___________________________</w:t>
      </w:r>
    </w:p>
    <w:p w:rsidR="00907562" w:rsidRPr="00562360" w:rsidRDefault="00907562" w:rsidP="000F183D">
      <w:pPr>
        <w:spacing w:line="480" w:lineRule="auto"/>
        <w:ind w:left="360"/>
      </w:pPr>
      <w:r w:rsidRPr="00562360">
        <w:t>Name_______________________________</w:t>
      </w:r>
    </w:p>
    <w:p w:rsidR="00907562" w:rsidRPr="00562360" w:rsidRDefault="00907562" w:rsidP="000F183D">
      <w:pPr>
        <w:spacing w:line="480" w:lineRule="auto"/>
        <w:ind w:left="360"/>
      </w:pPr>
      <w:r w:rsidRPr="00562360">
        <w:t>Designation_____________________________</w:t>
      </w:r>
    </w:p>
    <w:p w:rsidR="00907562" w:rsidRPr="00562360" w:rsidRDefault="00907562" w:rsidP="000F183D">
      <w:pPr>
        <w:spacing w:line="480" w:lineRule="auto"/>
        <w:ind w:left="360"/>
      </w:pPr>
      <w:r w:rsidRPr="00562360">
        <w:t>Address_________________________________</w:t>
      </w:r>
    </w:p>
    <w:p w:rsidR="00907562" w:rsidRPr="00562360" w:rsidRDefault="00907562" w:rsidP="000F183D">
      <w:pPr>
        <w:spacing w:line="480" w:lineRule="auto"/>
        <w:ind w:left="360"/>
      </w:pPr>
      <w:r w:rsidRPr="00562360">
        <w:t>Tel No (O):                                             (R )</w:t>
      </w:r>
    </w:p>
    <w:p w:rsidR="00907562" w:rsidRPr="00562360" w:rsidRDefault="00907562" w:rsidP="000F183D">
      <w:pPr>
        <w:pStyle w:val="BodyTextIndent"/>
        <w:spacing w:line="480" w:lineRule="auto"/>
      </w:pPr>
      <w:r w:rsidRPr="00562360">
        <w:t>E Mail:</w:t>
      </w:r>
    </w:p>
    <w:p w:rsidR="00907562" w:rsidRPr="00562360" w:rsidRDefault="00907562" w:rsidP="000F183D">
      <w:pPr>
        <w:spacing w:line="480" w:lineRule="auto"/>
        <w:ind w:left="360"/>
      </w:pPr>
      <w:r w:rsidRPr="00562360">
        <w:t>Fax No.</w:t>
      </w:r>
    </w:p>
    <w:p w:rsidR="00907562" w:rsidRPr="00562360" w:rsidRDefault="00907562" w:rsidP="000F183D">
      <w:pPr>
        <w:spacing w:line="480" w:lineRule="auto"/>
        <w:ind w:left="360"/>
      </w:pPr>
      <w:r w:rsidRPr="00562360">
        <w:t>(Authorised Representative of the Consultant)</w:t>
      </w:r>
    </w:p>
    <w:p w:rsidR="00907562" w:rsidRPr="00562360" w:rsidRDefault="00907562" w:rsidP="000F183D">
      <w:pPr>
        <w:spacing w:line="480" w:lineRule="auto"/>
        <w:ind w:left="360"/>
        <w:jc w:val="center"/>
      </w:pPr>
      <w:r w:rsidRPr="00562360">
        <w:br w:type="page"/>
      </w:r>
    </w:p>
    <w:p w:rsidR="00907562" w:rsidRPr="00562360" w:rsidRDefault="00907562" w:rsidP="002166D9">
      <w:pPr>
        <w:spacing w:line="480" w:lineRule="auto"/>
        <w:ind w:left="360"/>
      </w:pPr>
      <w:r w:rsidRPr="00562360">
        <w:rPr>
          <w:b/>
          <w:bCs/>
        </w:rPr>
        <w:t xml:space="preserve">B1 – </w:t>
      </w:r>
      <w:r w:rsidRPr="00562360">
        <w:rPr>
          <w:b/>
          <w:bCs/>
          <w:u w:val="single"/>
        </w:rPr>
        <w:t>Schedule of Price Proposal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4652"/>
        <w:gridCol w:w="2955"/>
      </w:tblGrid>
      <w:tr w:rsidR="00907562" w:rsidRPr="00562360">
        <w:tc>
          <w:tcPr>
            <w:tcW w:w="1278" w:type="dxa"/>
          </w:tcPr>
          <w:p w:rsidR="00907562" w:rsidRPr="00562360" w:rsidRDefault="00907562" w:rsidP="000F183D">
            <w:pPr>
              <w:pStyle w:val="BodySingle"/>
              <w:spacing w:line="480" w:lineRule="auto"/>
              <w:rPr>
                <w:rFonts w:ascii="Times New Roman" w:hAnsi="Times New Roman"/>
                <w:sz w:val="24"/>
                <w:szCs w:val="24"/>
              </w:rPr>
            </w:pPr>
            <w:r w:rsidRPr="00562360">
              <w:rPr>
                <w:rFonts w:ascii="Times New Roman" w:hAnsi="Times New Roman"/>
                <w:sz w:val="24"/>
                <w:szCs w:val="24"/>
              </w:rPr>
              <w:t>Sl. No</w:t>
            </w:r>
          </w:p>
        </w:tc>
        <w:tc>
          <w:tcPr>
            <w:tcW w:w="4652" w:type="dxa"/>
          </w:tcPr>
          <w:p w:rsidR="00907562" w:rsidRPr="00562360" w:rsidRDefault="00907562" w:rsidP="000F183D">
            <w:pPr>
              <w:spacing w:line="480" w:lineRule="auto"/>
            </w:pPr>
            <w:r w:rsidRPr="00562360">
              <w:t>Nature of Consultancy Assignment</w:t>
            </w:r>
          </w:p>
        </w:tc>
        <w:tc>
          <w:tcPr>
            <w:tcW w:w="2955" w:type="dxa"/>
          </w:tcPr>
          <w:p w:rsidR="00907562" w:rsidRPr="00562360" w:rsidRDefault="00907562" w:rsidP="000F183D">
            <w:pPr>
              <w:spacing w:line="480" w:lineRule="auto"/>
            </w:pPr>
            <w:r w:rsidRPr="00562360">
              <w:t xml:space="preserve">           Fees</w:t>
            </w:r>
          </w:p>
        </w:tc>
      </w:tr>
      <w:tr w:rsidR="00907562" w:rsidRPr="00562360">
        <w:trPr>
          <w:cantSplit/>
        </w:trPr>
        <w:tc>
          <w:tcPr>
            <w:tcW w:w="8885" w:type="dxa"/>
            <w:gridSpan w:val="3"/>
          </w:tcPr>
          <w:p w:rsidR="00907562" w:rsidRPr="00562360" w:rsidRDefault="00907562" w:rsidP="000F183D">
            <w:pPr>
              <w:pStyle w:val="Heading4"/>
              <w:jc w:val="center"/>
              <w:rPr>
                <w:sz w:val="24"/>
                <w:szCs w:val="24"/>
              </w:rPr>
            </w:pPr>
            <w:r w:rsidRPr="00562360">
              <w:rPr>
                <w:sz w:val="24"/>
                <w:szCs w:val="24"/>
              </w:rPr>
              <w:t>Project Management Consultancy Charges</w:t>
            </w:r>
          </w:p>
          <w:p w:rsidR="00907562" w:rsidRPr="00562360" w:rsidRDefault="00907562" w:rsidP="000F183D">
            <w:pPr>
              <w:jc w:val="center"/>
            </w:pPr>
            <w:r w:rsidRPr="00562360">
              <w:t xml:space="preserve">(settled fee) for the Consultancy services </w:t>
            </w:r>
          </w:p>
          <w:p w:rsidR="00907562" w:rsidRPr="00562360" w:rsidRDefault="00907562" w:rsidP="009B3CB3">
            <w:pPr>
              <w:jc w:val="center"/>
              <w:rPr>
                <w:b/>
                <w:bCs/>
              </w:rPr>
            </w:pPr>
            <w:r w:rsidRPr="00562360">
              <w:t xml:space="preserve">as per terms and conditions of the contract for construction of </w:t>
            </w:r>
            <w:r>
              <w:t>50</w:t>
            </w:r>
            <w:r w:rsidRPr="00562360">
              <w:t>000 sq. feet buil</w:t>
            </w:r>
            <w:r>
              <w:t>t-</w:t>
            </w:r>
            <w:r w:rsidRPr="00562360">
              <w:t xml:space="preserve"> up area.</w:t>
            </w:r>
          </w:p>
        </w:tc>
      </w:tr>
      <w:tr w:rsidR="00907562" w:rsidRPr="00562360">
        <w:tc>
          <w:tcPr>
            <w:tcW w:w="1278" w:type="dxa"/>
          </w:tcPr>
          <w:p w:rsidR="00907562" w:rsidRPr="00562360" w:rsidRDefault="00907562" w:rsidP="000F183D">
            <w:r w:rsidRPr="00562360">
              <w:t>1</w:t>
            </w:r>
          </w:p>
        </w:tc>
        <w:tc>
          <w:tcPr>
            <w:tcW w:w="4652" w:type="dxa"/>
          </w:tcPr>
          <w:p w:rsidR="00907562" w:rsidRPr="00562360" w:rsidRDefault="00907562" w:rsidP="000F183D">
            <w:r w:rsidRPr="00562360">
              <w:t>Total  fees (excluding all taxes and duties</w:t>
            </w:r>
            <w:r>
              <w:t>)</w:t>
            </w:r>
          </w:p>
        </w:tc>
        <w:tc>
          <w:tcPr>
            <w:tcW w:w="2955" w:type="dxa"/>
          </w:tcPr>
          <w:p w:rsidR="00907562" w:rsidRPr="00562360" w:rsidRDefault="00907562" w:rsidP="000F183D">
            <w:r w:rsidRPr="00562360">
              <w:t>Rupees:           per sq. feet.</w:t>
            </w:r>
          </w:p>
          <w:p w:rsidR="00907562" w:rsidRPr="00562360" w:rsidRDefault="00907562" w:rsidP="000F183D"/>
          <w:p w:rsidR="00907562" w:rsidRPr="00562360" w:rsidRDefault="00907562" w:rsidP="000F183D"/>
          <w:p w:rsidR="00907562" w:rsidRPr="00562360" w:rsidRDefault="00907562" w:rsidP="000F183D">
            <w:r w:rsidRPr="00562360">
              <w:t>__________________</w:t>
            </w:r>
          </w:p>
          <w:p w:rsidR="00907562" w:rsidRPr="00562360" w:rsidRDefault="00907562" w:rsidP="000F183D">
            <w:r w:rsidRPr="00562360">
              <w:t>Fees in words</w:t>
            </w:r>
          </w:p>
          <w:p w:rsidR="00907562" w:rsidRPr="00562360" w:rsidRDefault="00907562" w:rsidP="000F183D"/>
          <w:p w:rsidR="00907562" w:rsidRPr="00562360" w:rsidRDefault="00907562" w:rsidP="000F183D"/>
        </w:tc>
      </w:tr>
    </w:tbl>
    <w:p w:rsidR="00907562" w:rsidRPr="00562360" w:rsidRDefault="00907562" w:rsidP="000F183D">
      <w:pPr>
        <w:spacing w:line="480" w:lineRule="auto"/>
        <w:ind w:left="360"/>
        <w:jc w:val="right"/>
      </w:pPr>
    </w:p>
    <w:p w:rsidR="00907562" w:rsidRPr="00562360" w:rsidRDefault="00907562" w:rsidP="000F183D">
      <w:pPr>
        <w:spacing w:line="360" w:lineRule="auto"/>
        <w:ind w:left="360"/>
        <w:jc w:val="right"/>
      </w:pPr>
      <w:r w:rsidRPr="00562360">
        <w:t>Signature ___________________________________</w:t>
      </w:r>
    </w:p>
    <w:p w:rsidR="00907562" w:rsidRPr="00562360" w:rsidRDefault="00907562" w:rsidP="000F183D">
      <w:pPr>
        <w:spacing w:line="360" w:lineRule="auto"/>
        <w:ind w:left="360"/>
        <w:jc w:val="right"/>
      </w:pPr>
      <w:r w:rsidRPr="00562360">
        <w:t>Name ______________________________________</w:t>
      </w:r>
    </w:p>
    <w:p w:rsidR="00907562" w:rsidRPr="00562360" w:rsidRDefault="00907562" w:rsidP="000F183D">
      <w:pPr>
        <w:spacing w:line="360" w:lineRule="auto"/>
        <w:ind w:left="360"/>
        <w:jc w:val="right"/>
      </w:pPr>
      <w:r w:rsidRPr="00562360">
        <w:t>Designation _________________________________</w:t>
      </w:r>
    </w:p>
    <w:p w:rsidR="00907562" w:rsidRPr="00562360" w:rsidRDefault="00907562" w:rsidP="002166D9">
      <w:pPr>
        <w:spacing w:line="360" w:lineRule="auto"/>
      </w:pPr>
      <w:r w:rsidRPr="00562360">
        <w:t>Date ____________________</w:t>
      </w:r>
    </w:p>
    <w:p w:rsidR="00907562" w:rsidRPr="00562360" w:rsidRDefault="00907562" w:rsidP="000F183D">
      <w:pPr>
        <w:spacing w:line="312" w:lineRule="auto"/>
        <w:ind w:firstLine="720"/>
        <w:jc w:val="both"/>
      </w:pPr>
    </w:p>
    <w:p w:rsidR="00907562" w:rsidRPr="00562360" w:rsidRDefault="00907562" w:rsidP="000F183D">
      <w:pPr>
        <w:spacing w:line="312" w:lineRule="auto"/>
        <w:ind w:firstLine="720"/>
        <w:jc w:val="both"/>
      </w:pPr>
    </w:p>
    <w:p w:rsidR="00907562" w:rsidRPr="00562360" w:rsidRDefault="00907562" w:rsidP="000F183D"/>
    <w:p w:rsidR="00907562" w:rsidRPr="00562360" w:rsidRDefault="00907562" w:rsidP="000F183D">
      <w:bookmarkStart w:id="0" w:name="_GoBack"/>
      <w:r w:rsidRPr="005C25AA">
        <w:rPr>
          <w:noProof/>
        </w:rPr>
        <w:pict>
          <v:shape id="Picture 2" o:spid="_x0000_i1026" type="#_x0000_t75" style="width:429.75pt;height:706.5pt;visibility:visible">
            <v:imagedata r:id="rId8" o:title=""/>
          </v:shape>
        </w:pict>
      </w:r>
      <w:bookmarkEnd w:id="0"/>
    </w:p>
    <w:sectPr w:rsidR="00907562" w:rsidRPr="00562360" w:rsidSect="00EA2A1E">
      <w:footerReference w:type="default" r:id="rId9"/>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62" w:rsidRDefault="00907562">
      <w:r>
        <w:separator/>
      </w:r>
    </w:p>
  </w:endnote>
  <w:endnote w:type="continuationSeparator" w:id="1">
    <w:p w:rsidR="00907562" w:rsidRDefault="00907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62" w:rsidRDefault="00907562" w:rsidP="00DF10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562" w:rsidRDefault="00907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62" w:rsidRDefault="00907562">
      <w:r>
        <w:separator/>
      </w:r>
    </w:p>
  </w:footnote>
  <w:footnote w:type="continuationSeparator" w:id="1">
    <w:p w:rsidR="00907562" w:rsidRDefault="00907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8FB"/>
    <w:multiLevelType w:val="hybridMultilevel"/>
    <w:tmpl w:val="972E4EDE"/>
    <w:lvl w:ilvl="0" w:tplc="4156E83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nsid w:val="082D60E2"/>
    <w:multiLevelType w:val="hybridMultilevel"/>
    <w:tmpl w:val="4B5A19E6"/>
    <w:lvl w:ilvl="0" w:tplc="F5E870C2">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4A6011"/>
    <w:multiLevelType w:val="hybridMultilevel"/>
    <w:tmpl w:val="4D648228"/>
    <w:lvl w:ilvl="0" w:tplc="42201CDE">
      <w:start w:val="1"/>
      <w:numFmt w:val="decimal"/>
      <w:lvlText w:val="(%1)"/>
      <w:lvlJc w:val="left"/>
      <w:pPr>
        <w:tabs>
          <w:tab w:val="num" w:pos="1635"/>
        </w:tabs>
        <w:ind w:left="1635" w:hanging="1095"/>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0C00049D"/>
    <w:multiLevelType w:val="hybridMultilevel"/>
    <w:tmpl w:val="723618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3A2E9E"/>
    <w:multiLevelType w:val="hybridMultilevel"/>
    <w:tmpl w:val="950C6456"/>
    <w:lvl w:ilvl="0" w:tplc="0409000F">
      <w:start w:val="1"/>
      <w:numFmt w:val="decimal"/>
      <w:lvlText w:val="%1."/>
      <w:lvlJc w:val="left"/>
      <w:pPr>
        <w:tabs>
          <w:tab w:val="num" w:pos="720"/>
        </w:tabs>
        <w:ind w:left="720" w:hanging="360"/>
      </w:pPr>
      <w:rPr>
        <w:rFonts w:cs="Times New Roman" w:hint="default"/>
      </w:rPr>
    </w:lvl>
    <w:lvl w:ilvl="1" w:tplc="C46E521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BA7930"/>
    <w:multiLevelType w:val="hybridMultilevel"/>
    <w:tmpl w:val="EBAA588E"/>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112363"/>
    <w:multiLevelType w:val="hybridMultilevel"/>
    <w:tmpl w:val="6C64D442"/>
    <w:lvl w:ilvl="0" w:tplc="26F87C6E">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63924BA2">
      <w:numFmt w:val="bullet"/>
      <w:lvlText w:val="-"/>
      <w:lvlJc w:val="left"/>
      <w:pPr>
        <w:tabs>
          <w:tab w:val="num" w:pos="1980"/>
        </w:tabs>
        <w:ind w:left="1980" w:hanging="360"/>
      </w:pPr>
      <w:rPr>
        <w:rFonts w:ascii="Arial" w:eastAsia="Times New Roman" w:hAnsi="Arial"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7">
    <w:nsid w:val="262341F1"/>
    <w:multiLevelType w:val="hybridMultilevel"/>
    <w:tmpl w:val="62642A3C"/>
    <w:lvl w:ilvl="0" w:tplc="FD30DE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36143FD"/>
    <w:multiLevelType w:val="hybridMultilevel"/>
    <w:tmpl w:val="CB226148"/>
    <w:lvl w:ilvl="0" w:tplc="6C7C3B38">
      <w:start w:val="1"/>
      <w:numFmt w:val="decimal"/>
      <w:lvlText w:val="(%1)"/>
      <w:lvlJc w:val="left"/>
      <w:pPr>
        <w:tabs>
          <w:tab w:val="num" w:pos="1095"/>
        </w:tabs>
        <w:ind w:left="1095" w:hanging="1095"/>
      </w:pPr>
      <w:rPr>
        <w:rFonts w:cs="Times New Roman" w:hint="default"/>
      </w:rPr>
    </w:lvl>
    <w:lvl w:ilvl="1" w:tplc="40090019">
      <w:start w:val="1"/>
      <w:numFmt w:val="lowerLetter"/>
      <w:lvlText w:val="%2."/>
      <w:lvlJc w:val="left"/>
      <w:pPr>
        <w:tabs>
          <w:tab w:val="num" w:pos="1080"/>
        </w:tabs>
        <w:ind w:left="1080" w:hanging="360"/>
      </w:pPr>
      <w:rPr>
        <w:rFonts w:cs="Times New Roman"/>
      </w:rPr>
    </w:lvl>
    <w:lvl w:ilvl="2" w:tplc="31D88DF2">
      <w:start w:val="1"/>
      <w:numFmt w:val="lowerLetter"/>
      <w:lvlText w:val="%3)"/>
      <w:lvlJc w:val="left"/>
      <w:pPr>
        <w:tabs>
          <w:tab w:val="num" w:pos="1980"/>
        </w:tabs>
        <w:ind w:left="1980" w:hanging="360"/>
      </w:pPr>
      <w:rPr>
        <w:rFonts w:ascii="Arial" w:hAnsi="Arial" w:cs="Times New Roman"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9">
    <w:nsid w:val="3D58098A"/>
    <w:multiLevelType w:val="hybridMultilevel"/>
    <w:tmpl w:val="438E1F56"/>
    <w:lvl w:ilvl="0" w:tplc="04090017">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42905313"/>
    <w:multiLevelType w:val="hybridMultilevel"/>
    <w:tmpl w:val="8C6A5034"/>
    <w:lvl w:ilvl="0" w:tplc="D6EA56A0">
      <w:start w:val="1"/>
      <w:numFmt w:val="upp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1">
    <w:nsid w:val="6380738B"/>
    <w:multiLevelType w:val="hybridMultilevel"/>
    <w:tmpl w:val="6C4AAA44"/>
    <w:lvl w:ilvl="0" w:tplc="79821436">
      <w:start w:val="1"/>
      <w:numFmt w:val="decimal"/>
      <w:lvlText w:val="(%1)"/>
      <w:lvlJc w:val="left"/>
      <w:pPr>
        <w:tabs>
          <w:tab w:val="num" w:pos="1080"/>
        </w:tabs>
        <w:ind w:left="1080" w:hanging="360"/>
      </w:pPr>
      <w:rPr>
        <w:rFonts w:cs="Times New Roman" w:hint="default"/>
        <w:b/>
        <w:bCs/>
      </w:rPr>
    </w:lvl>
    <w:lvl w:ilvl="1" w:tplc="9C7CE1F8">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6A735E9"/>
    <w:multiLevelType w:val="hybridMultilevel"/>
    <w:tmpl w:val="BC1E4A34"/>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4"/>
  </w:num>
  <w:num w:numId="5">
    <w:abstractNumId w:val="9"/>
  </w:num>
  <w:num w:numId="6">
    <w:abstractNumId w:val="7"/>
  </w:num>
  <w:num w:numId="7">
    <w:abstractNumId w:val="12"/>
  </w:num>
  <w:num w:numId="8">
    <w:abstractNumId w:val="5"/>
  </w:num>
  <w:num w:numId="9">
    <w:abstractNumId w:val="2"/>
  </w:num>
  <w:num w:numId="10">
    <w:abstractNumId w:val="11"/>
  </w:num>
  <w:num w:numId="11">
    <w:abstractNumId w:val="3"/>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83D"/>
    <w:rsid w:val="0001279A"/>
    <w:rsid w:val="00027FB4"/>
    <w:rsid w:val="0006319B"/>
    <w:rsid w:val="000870E4"/>
    <w:rsid w:val="000E526D"/>
    <w:rsid w:val="000F183D"/>
    <w:rsid w:val="00122EF1"/>
    <w:rsid w:val="00123309"/>
    <w:rsid w:val="0013364F"/>
    <w:rsid w:val="00157DC5"/>
    <w:rsid w:val="001721CC"/>
    <w:rsid w:val="001839CD"/>
    <w:rsid w:val="001A4A53"/>
    <w:rsid w:val="001B209F"/>
    <w:rsid w:val="001C0161"/>
    <w:rsid w:val="002166D9"/>
    <w:rsid w:val="00236F4E"/>
    <w:rsid w:val="00244CF5"/>
    <w:rsid w:val="0026571D"/>
    <w:rsid w:val="00274DE0"/>
    <w:rsid w:val="002B3396"/>
    <w:rsid w:val="002C2372"/>
    <w:rsid w:val="00314C36"/>
    <w:rsid w:val="00317F13"/>
    <w:rsid w:val="003355D0"/>
    <w:rsid w:val="00347DDA"/>
    <w:rsid w:val="00354C2B"/>
    <w:rsid w:val="0035540C"/>
    <w:rsid w:val="003816DC"/>
    <w:rsid w:val="0039327B"/>
    <w:rsid w:val="003A743F"/>
    <w:rsid w:val="003B6E79"/>
    <w:rsid w:val="003F0CA6"/>
    <w:rsid w:val="00401DA2"/>
    <w:rsid w:val="00404ABC"/>
    <w:rsid w:val="00404B6B"/>
    <w:rsid w:val="00413317"/>
    <w:rsid w:val="004907FB"/>
    <w:rsid w:val="004D0392"/>
    <w:rsid w:val="004D0E39"/>
    <w:rsid w:val="004D5CB5"/>
    <w:rsid w:val="00502435"/>
    <w:rsid w:val="005411D8"/>
    <w:rsid w:val="0055779E"/>
    <w:rsid w:val="00562360"/>
    <w:rsid w:val="005B28D3"/>
    <w:rsid w:val="005C25AA"/>
    <w:rsid w:val="005F6933"/>
    <w:rsid w:val="006340A6"/>
    <w:rsid w:val="00637784"/>
    <w:rsid w:val="006A22BD"/>
    <w:rsid w:val="006E77D4"/>
    <w:rsid w:val="006F03D8"/>
    <w:rsid w:val="00716AFB"/>
    <w:rsid w:val="007540F6"/>
    <w:rsid w:val="007652F1"/>
    <w:rsid w:val="00766D33"/>
    <w:rsid w:val="00782B2B"/>
    <w:rsid w:val="00793351"/>
    <w:rsid w:val="007D6515"/>
    <w:rsid w:val="007F0A82"/>
    <w:rsid w:val="007F6122"/>
    <w:rsid w:val="008259C2"/>
    <w:rsid w:val="008537F7"/>
    <w:rsid w:val="00853BA2"/>
    <w:rsid w:val="0086183F"/>
    <w:rsid w:val="008A4AD8"/>
    <w:rsid w:val="00907562"/>
    <w:rsid w:val="00924B43"/>
    <w:rsid w:val="00936616"/>
    <w:rsid w:val="00944BD9"/>
    <w:rsid w:val="00950245"/>
    <w:rsid w:val="00966999"/>
    <w:rsid w:val="009742DD"/>
    <w:rsid w:val="009806AF"/>
    <w:rsid w:val="00995D7A"/>
    <w:rsid w:val="009A1656"/>
    <w:rsid w:val="009A773F"/>
    <w:rsid w:val="009B3CB3"/>
    <w:rsid w:val="009E0D02"/>
    <w:rsid w:val="00A172B0"/>
    <w:rsid w:val="00A41100"/>
    <w:rsid w:val="00A437FC"/>
    <w:rsid w:val="00A4776B"/>
    <w:rsid w:val="00AA3B43"/>
    <w:rsid w:val="00AB5AC0"/>
    <w:rsid w:val="00AB77B2"/>
    <w:rsid w:val="00AC50D9"/>
    <w:rsid w:val="00B37F17"/>
    <w:rsid w:val="00B465F0"/>
    <w:rsid w:val="00B57890"/>
    <w:rsid w:val="00B65629"/>
    <w:rsid w:val="00B84FA3"/>
    <w:rsid w:val="00B97BDF"/>
    <w:rsid w:val="00BF0779"/>
    <w:rsid w:val="00BF166E"/>
    <w:rsid w:val="00C35FBE"/>
    <w:rsid w:val="00C51CC8"/>
    <w:rsid w:val="00C53A49"/>
    <w:rsid w:val="00CB473C"/>
    <w:rsid w:val="00CD09D7"/>
    <w:rsid w:val="00CE071A"/>
    <w:rsid w:val="00CE4F01"/>
    <w:rsid w:val="00D35705"/>
    <w:rsid w:val="00D46594"/>
    <w:rsid w:val="00D63A34"/>
    <w:rsid w:val="00D76011"/>
    <w:rsid w:val="00D77A2B"/>
    <w:rsid w:val="00D802FF"/>
    <w:rsid w:val="00D83A7E"/>
    <w:rsid w:val="00DF108C"/>
    <w:rsid w:val="00E110FB"/>
    <w:rsid w:val="00E17C33"/>
    <w:rsid w:val="00E94727"/>
    <w:rsid w:val="00E95F32"/>
    <w:rsid w:val="00EA2A1E"/>
    <w:rsid w:val="00EB5DA7"/>
    <w:rsid w:val="00ED1667"/>
    <w:rsid w:val="00EE36B7"/>
    <w:rsid w:val="00F0092E"/>
    <w:rsid w:val="00F00FB0"/>
    <w:rsid w:val="00F41D96"/>
    <w:rsid w:val="00F45662"/>
    <w:rsid w:val="00F7193F"/>
    <w:rsid w:val="00F93D9E"/>
    <w:rsid w:val="00F94233"/>
    <w:rsid w:val="00F95F39"/>
    <w:rsid w:val="00FA2802"/>
    <w:rsid w:val="00FE1535"/>
    <w:rsid w:val="00FE2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3D"/>
    <w:rPr>
      <w:sz w:val="24"/>
      <w:szCs w:val="24"/>
    </w:rPr>
  </w:style>
  <w:style w:type="paragraph" w:styleId="Heading4">
    <w:name w:val="heading 4"/>
    <w:basedOn w:val="Normal"/>
    <w:next w:val="Normal"/>
    <w:link w:val="Heading4Char"/>
    <w:uiPriority w:val="99"/>
    <w:qFormat/>
    <w:rsid w:val="000F183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E18BF"/>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0F183D"/>
    <w:pPr>
      <w:spacing w:line="360" w:lineRule="auto"/>
      <w:ind w:left="360"/>
      <w:jc w:val="both"/>
    </w:pPr>
  </w:style>
  <w:style w:type="character" w:customStyle="1" w:styleId="BodyTextIndentChar">
    <w:name w:val="Body Text Indent Char"/>
    <w:basedOn w:val="DefaultParagraphFont"/>
    <w:link w:val="BodyTextIndent"/>
    <w:uiPriority w:val="99"/>
    <w:semiHidden/>
    <w:rsid w:val="000E18BF"/>
    <w:rPr>
      <w:sz w:val="24"/>
      <w:szCs w:val="24"/>
    </w:rPr>
  </w:style>
  <w:style w:type="paragraph" w:customStyle="1" w:styleId="BodySingle">
    <w:name w:val="Body Single"/>
    <w:basedOn w:val="Normal"/>
    <w:uiPriority w:val="99"/>
    <w:rsid w:val="000F183D"/>
    <w:pPr>
      <w:suppressAutoHyphens/>
    </w:pPr>
    <w:rPr>
      <w:rFonts w:ascii="Zurich BT" w:hAnsi="Zurich BT"/>
      <w:sz w:val="22"/>
      <w:szCs w:val="20"/>
    </w:rPr>
  </w:style>
  <w:style w:type="table" w:styleId="TableGrid">
    <w:name w:val="Table Grid"/>
    <w:basedOn w:val="TableNormal"/>
    <w:uiPriority w:val="99"/>
    <w:rsid w:val="000F1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28D3"/>
    <w:rPr>
      <w:rFonts w:ascii="Tahoma" w:hAnsi="Tahoma" w:cs="Tahoma"/>
      <w:sz w:val="16"/>
      <w:szCs w:val="16"/>
    </w:rPr>
  </w:style>
  <w:style w:type="character" w:customStyle="1" w:styleId="BalloonTextChar">
    <w:name w:val="Balloon Text Char"/>
    <w:basedOn w:val="DefaultParagraphFont"/>
    <w:link w:val="BalloonText"/>
    <w:uiPriority w:val="99"/>
    <w:semiHidden/>
    <w:rsid w:val="000E18BF"/>
    <w:rPr>
      <w:sz w:val="0"/>
      <w:szCs w:val="0"/>
    </w:rPr>
  </w:style>
  <w:style w:type="paragraph" w:styleId="Footer">
    <w:name w:val="footer"/>
    <w:basedOn w:val="Normal"/>
    <w:link w:val="FooterChar"/>
    <w:uiPriority w:val="99"/>
    <w:rsid w:val="005B28D3"/>
    <w:pPr>
      <w:tabs>
        <w:tab w:val="center" w:pos="4320"/>
        <w:tab w:val="right" w:pos="8640"/>
      </w:tabs>
    </w:pPr>
  </w:style>
  <w:style w:type="character" w:customStyle="1" w:styleId="FooterChar">
    <w:name w:val="Footer Char"/>
    <w:basedOn w:val="DefaultParagraphFont"/>
    <w:link w:val="Footer"/>
    <w:uiPriority w:val="99"/>
    <w:semiHidden/>
    <w:rsid w:val="000E18BF"/>
    <w:rPr>
      <w:sz w:val="24"/>
      <w:szCs w:val="24"/>
    </w:rPr>
  </w:style>
  <w:style w:type="character" w:styleId="PageNumber">
    <w:name w:val="page number"/>
    <w:basedOn w:val="DefaultParagraphFont"/>
    <w:uiPriority w:val="99"/>
    <w:rsid w:val="005B28D3"/>
    <w:rPr>
      <w:rFonts w:cs="Times New Roman"/>
    </w:rPr>
  </w:style>
  <w:style w:type="paragraph" w:styleId="ListParagraph">
    <w:name w:val="List Paragraph"/>
    <w:basedOn w:val="Normal"/>
    <w:uiPriority w:val="99"/>
    <w:qFormat/>
    <w:rsid w:val="00404B6B"/>
    <w:pPr>
      <w:ind w:left="720"/>
    </w:pPr>
  </w:style>
  <w:style w:type="character" w:styleId="Hyperlink">
    <w:name w:val="Hyperlink"/>
    <w:basedOn w:val="DefaultParagraphFont"/>
    <w:uiPriority w:val="99"/>
    <w:rsid w:val="00E94727"/>
    <w:rPr>
      <w:rFonts w:cs="Times New Roman"/>
      <w:color w:val="0000FF"/>
      <w:u w:val="single"/>
    </w:rPr>
  </w:style>
  <w:style w:type="paragraph" w:styleId="Revision">
    <w:name w:val="Revision"/>
    <w:hidden/>
    <w:uiPriority w:val="99"/>
    <w:semiHidden/>
    <w:rsid w:val="006340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3718</Words>
  <Characters>21195</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INVITING OFFERS FOR ENGAGEMENT OF A PROJECT MANAGEMENT CONSULTANT / FIRM TO DESIGN AND SUPERVISE THE CONSTRUCTION OF NO</dc:title>
  <dc:subject/>
  <dc:creator>m datta</dc:creator>
  <cp:keywords/>
  <dc:description/>
  <cp:lastModifiedBy>shrikantd1</cp:lastModifiedBy>
  <cp:revision>2</cp:revision>
  <cp:lastPrinted>2012-12-05T11:26:00Z</cp:lastPrinted>
  <dcterms:created xsi:type="dcterms:W3CDTF">2015-09-03T06:12:00Z</dcterms:created>
  <dcterms:modified xsi:type="dcterms:W3CDTF">2015-09-03T06:12:00Z</dcterms:modified>
</cp:coreProperties>
</file>